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8C4" w:rsidRDefault="00CE68C4" w:rsidP="006C4D22">
      <w:pPr>
        <w:spacing w:after="0"/>
        <w:rPr>
          <w:noProof/>
          <w:lang w:eastAsia="fr-FR"/>
        </w:rPr>
      </w:pPr>
    </w:p>
    <w:p w:rsidR="00C61ADC" w:rsidRDefault="00C61ADC" w:rsidP="006C4D22">
      <w:pPr>
        <w:spacing w:after="0"/>
        <w:rPr>
          <w:noProof/>
          <w:lang w:eastAsia="fr-FR"/>
        </w:rPr>
      </w:pPr>
    </w:p>
    <w:p w:rsidR="00C61ADC" w:rsidRPr="00B62C57" w:rsidRDefault="00C61ADC" w:rsidP="006C4D22">
      <w:pPr>
        <w:spacing w:after="0"/>
        <w:jc w:val="center"/>
        <w:rPr>
          <w:rFonts w:ascii="Weissenhof Grotesk" w:eastAsia="Times New Roman" w:hAnsi="Weissenhof Grotesk" w:cs="Times New Roman"/>
          <w:caps/>
          <w:color w:val="17365D" w:themeColor="text2" w:themeShade="BF"/>
          <w:spacing w:val="40"/>
          <w:sz w:val="32"/>
          <w:szCs w:val="32"/>
          <w:lang w:eastAsia="fr-FR"/>
        </w:rPr>
      </w:pPr>
      <w:r w:rsidRPr="00B62C57">
        <w:rPr>
          <w:rFonts w:ascii="Weissenhof Grotesk" w:eastAsia="Times New Roman" w:hAnsi="Weissenhof Grotesk" w:cs="Times New Roman"/>
          <w:caps/>
          <w:color w:val="17365D" w:themeColor="text2" w:themeShade="BF"/>
          <w:spacing w:val="40"/>
          <w:sz w:val="32"/>
          <w:szCs w:val="32"/>
          <w:lang w:eastAsia="fr-FR"/>
        </w:rPr>
        <w:t>Membres du comité de suivi du projet</w:t>
      </w:r>
    </w:p>
    <w:p w:rsidR="00C61ADC" w:rsidRPr="00FA536A" w:rsidRDefault="00C61ADC" w:rsidP="006C4D22">
      <w:pPr>
        <w:spacing w:after="0"/>
        <w:jc w:val="center"/>
        <w:rPr>
          <w:rFonts w:ascii="Weissenhof Grotesk" w:eastAsia="Times New Roman" w:hAnsi="Weissenhof Grotesk" w:cs="Times New Roman"/>
          <w:caps/>
          <w:color w:val="17365D" w:themeColor="text2" w:themeShade="BF"/>
          <w:spacing w:val="40"/>
          <w:sz w:val="32"/>
          <w:szCs w:val="32"/>
          <w:lang w:eastAsia="fr-FR"/>
        </w:rPr>
      </w:pPr>
      <w:r w:rsidRPr="00B62C57">
        <w:rPr>
          <w:rFonts w:ascii="Weissenhof Grotesk" w:eastAsia="Times New Roman" w:hAnsi="Weissenhof Grotesk" w:cs="Times New Roman"/>
          <w:caps/>
          <w:color w:val="17365D" w:themeColor="text2" w:themeShade="BF"/>
          <w:spacing w:val="40"/>
          <w:sz w:val="32"/>
          <w:szCs w:val="32"/>
          <w:lang w:eastAsia="fr-FR"/>
        </w:rPr>
        <w:t>« Education au(x) droit(s) des enfants et des jeunes »</w:t>
      </w:r>
    </w:p>
    <w:p w:rsidR="00C61ADC" w:rsidRDefault="00C61ADC" w:rsidP="006C4D22">
      <w:pPr>
        <w:pStyle w:val="Sous-titre"/>
        <w:spacing w:after="0"/>
        <w:rPr>
          <w:b/>
        </w:rPr>
      </w:pPr>
    </w:p>
    <w:p w:rsidR="006C4D22" w:rsidRDefault="006C4D22" w:rsidP="006C4D22"/>
    <w:p w:rsidR="0029484C" w:rsidRDefault="0029484C" w:rsidP="00B81989">
      <w:pPr>
        <w:pStyle w:val="Sous-titre"/>
        <w:spacing w:after="0"/>
        <w:rPr>
          <w:color w:val="365F91" w:themeColor="accent1" w:themeShade="BF"/>
        </w:rPr>
      </w:pPr>
      <w:r w:rsidRPr="00C61ADC">
        <w:rPr>
          <w:b/>
          <w:color w:val="365F91" w:themeColor="accent1" w:themeShade="BF"/>
        </w:rPr>
        <w:t xml:space="preserve">Mme </w:t>
      </w:r>
      <w:proofErr w:type="spellStart"/>
      <w:r w:rsidRPr="00C61ADC">
        <w:rPr>
          <w:b/>
          <w:color w:val="365F91" w:themeColor="accent1" w:themeShade="BF"/>
        </w:rPr>
        <w:t>Yaëlle</w:t>
      </w:r>
      <w:proofErr w:type="spellEnd"/>
      <w:r w:rsidRPr="00C61ADC">
        <w:rPr>
          <w:b/>
          <w:color w:val="365F91" w:themeColor="accent1" w:themeShade="BF"/>
        </w:rPr>
        <w:t xml:space="preserve"> </w:t>
      </w:r>
      <w:proofErr w:type="spellStart"/>
      <w:r w:rsidRPr="00C61ADC">
        <w:rPr>
          <w:b/>
          <w:color w:val="365F91" w:themeColor="accent1" w:themeShade="BF"/>
        </w:rPr>
        <w:t>Amsellem</w:t>
      </w:r>
      <w:r w:rsidR="004945A7" w:rsidRPr="00C61ADC">
        <w:rPr>
          <w:b/>
          <w:color w:val="365F91" w:themeColor="accent1" w:themeShade="BF"/>
        </w:rPr>
        <w:t>-Mainguy</w:t>
      </w:r>
      <w:proofErr w:type="spellEnd"/>
      <w:r w:rsidR="00B81989">
        <w:rPr>
          <w:color w:val="365F91" w:themeColor="accent1" w:themeShade="BF"/>
        </w:rPr>
        <w:t>, c</w:t>
      </w:r>
      <w:r w:rsidRPr="00C61ADC">
        <w:rPr>
          <w:color w:val="365F91" w:themeColor="accent1" w:themeShade="BF"/>
        </w:rPr>
        <w:t>harg</w:t>
      </w:r>
      <w:r w:rsidR="00B81989">
        <w:rPr>
          <w:color w:val="365F91" w:themeColor="accent1" w:themeShade="BF"/>
        </w:rPr>
        <w:t>ée d’études et de recherche et r</w:t>
      </w:r>
      <w:r w:rsidRPr="00C61ADC">
        <w:rPr>
          <w:color w:val="365F91" w:themeColor="accent1" w:themeShade="BF"/>
        </w:rPr>
        <w:t xml:space="preserve">édactrice en chef de la revue </w:t>
      </w:r>
      <w:r w:rsidR="00633F57" w:rsidRPr="00C61ADC">
        <w:rPr>
          <w:color w:val="365F91" w:themeColor="accent1" w:themeShade="BF"/>
        </w:rPr>
        <w:t>Agora débats/jeunesses à</w:t>
      </w:r>
      <w:r w:rsidRPr="00C61ADC">
        <w:rPr>
          <w:color w:val="365F91" w:themeColor="accent1" w:themeShade="BF"/>
        </w:rPr>
        <w:t xml:space="preserve"> l’</w:t>
      </w:r>
      <w:r w:rsidRPr="00C61ADC">
        <w:rPr>
          <w:b/>
          <w:color w:val="365F91" w:themeColor="accent1" w:themeShade="BF"/>
        </w:rPr>
        <w:t>Institut national de la jeunesse et de l’éducation populaire-INJEP</w:t>
      </w:r>
      <w:r w:rsidR="00B81989">
        <w:rPr>
          <w:color w:val="365F91" w:themeColor="accent1" w:themeShade="BF"/>
        </w:rPr>
        <w:t xml:space="preserve"> </w:t>
      </w:r>
    </w:p>
    <w:p w:rsidR="006C4D22" w:rsidRPr="006C4D22" w:rsidRDefault="006C4D22" w:rsidP="00B81989">
      <w:pPr>
        <w:spacing w:after="0"/>
      </w:pPr>
    </w:p>
    <w:p w:rsidR="00F738C2" w:rsidRDefault="00F738C2" w:rsidP="00B81989">
      <w:pPr>
        <w:spacing w:after="0"/>
        <w:rPr>
          <w:rFonts w:asciiTheme="majorHAnsi" w:hAnsiTheme="majorHAnsi"/>
          <w:sz w:val="23"/>
        </w:rPr>
      </w:pPr>
      <w:r w:rsidRPr="00F738C2">
        <w:rPr>
          <w:rFonts w:asciiTheme="majorHAnsi" w:hAnsiTheme="majorHAnsi"/>
          <w:sz w:val="23"/>
        </w:rPr>
        <w:t>Acteur historique de l’éducation populaire, l’INJEP est un service à compétence nationale du ministère en charge de la jeunesse. L’INJEP</w:t>
      </w:r>
      <w:r w:rsidR="00C61ADC">
        <w:rPr>
          <w:rFonts w:asciiTheme="majorHAnsi" w:hAnsiTheme="majorHAnsi"/>
          <w:sz w:val="23"/>
        </w:rPr>
        <w:t xml:space="preserve"> </w:t>
      </w:r>
      <w:r w:rsidRPr="00F738C2">
        <w:rPr>
          <w:rFonts w:asciiTheme="majorHAnsi" w:hAnsiTheme="majorHAnsi"/>
          <w:sz w:val="23"/>
        </w:rPr>
        <w:t xml:space="preserve">est un observatoire de la jeunesse et des politiques de jeunesse, de l’éducation populaire et de la vie associative. Il comprend une mission d’observation et d’évaluation, la mission statistique ministérielle de la jeunesse et des sports, la mission d’animation du fonds d’expérimentation jeunesse ainsi qu’un centre de ressources ouvert au public, dont le fonds est spécialisé dans les questions de jeunesse. </w:t>
      </w:r>
    </w:p>
    <w:p w:rsidR="006C4D22" w:rsidRPr="00B81989" w:rsidRDefault="006C4D22" w:rsidP="00B81989">
      <w:pPr>
        <w:spacing w:after="0"/>
        <w:rPr>
          <w:rFonts w:asciiTheme="majorHAnsi" w:hAnsiTheme="majorHAnsi"/>
        </w:rPr>
      </w:pPr>
    </w:p>
    <w:p w:rsidR="00464454" w:rsidRDefault="00C61ADC" w:rsidP="00B81989">
      <w:pPr>
        <w:pStyle w:val="Titre3"/>
        <w:spacing w:before="0"/>
        <w:rPr>
          <w:b w:val="0"/>
          <w:color w:val="auto"/>
          <w:sz w:val="23"/>
        </w:rPr>
      </w:pPr>
      <w:r>
        <w:rPr>
          <w:b w:val="0"/>
          <w:color w:val="auto"/>
          <w:sz w:val="23"/>
        </w:rPr>
        <w:t>L’INJEP</w:t>
      </w:r>
      <w:r w:rsidR="00F738C2" w:rsidRPr="00F23142">
        <w:rPr>
          <w:b w:val="0"/>
          <w:color w:val="auto"/>
          <w:sz w:val="23"/>
        </w:rPr>
        <w:t xml:space="preserve"> a publié en 2014 un Cahier de l’Action « Les jeunes et la loi : les enjeux d’une pédagogie de l’éducation à la citoyenneté » à partir de l’évaluation d’une expérimentation sur la sensibilisation des </w:t>
      </w:r>
      <w:r w:rsidR="00F23142">
        <w:rPr>
          <w:b w:val="0"/>
          <w:color w:val="auto"/>
          <w:sz w:val="23"/>
        </w:rPr>
        <w:t>jeunes aux droits à La Rochelle</w:t>
      </w:r>
      <w:r w:rsidR="00F738C2" w:rsidRPr="00F23142">
        <w:rPr>
          <w:b w:val="0"/>
          <w:color w:val="auto"/>
          <w:sz w:val="23"/>
        </w:rPr>
        <w:t>. Et plus récemment en 2016 un numéro d’Agora débats/jeunes</w:t>
      </w:r>
      <w:r w:rsidR="00F23142">
        <w:rPr>
          <w:b w:val="0"/>
          <w:color w:val="auto"/>
          <w:sz w:val="23"/>
        </w:rPr>
        <w:t>ses sur « Le droit des jeunes »</w:t>
      </w:r>
      <w:r w:rsidR="00F738C2" w:rsidRPr="00F23142">
        <w:rPr>
          <w:b w:val="0"/>
          <w:color w:val="auto"/>
          <w:sz w:val="23"/>
        </w:rPr>
        <w:t xml:space="preserve">. </w:t>
      </w:r>
    </w:p>
    <w:p w:rsidR="006C4D22" w:rsidRPr="006C4D22" w:rsidRDefault="006C4D22" w:rsidP="00B81989">
      <w:pPr>
        <w:spacing w:after="0"/>
      </w:pPr>
    </w:p>
    <w:p w:rsidR="00D07348" w:rsidRPr="00B81989" w:rsidRDefault="00D07348" w:rsidP="00B81989">
      <w:pPr>
        <w:pStyle w:val="Sous-titre"/>
        <w:spacing w:after="0"/>
        <w:rPr>
          <w:color w:val="365F91" w:themeColor="accent1" w:themeShade="BF"/>
        </w:rPr>
      </w:pPr>
      <w:r w:rsidRPr="00B81989">
        <w:rPr>
          <w:b/>
          <w:color w:val="365F91" w:themeColor="accent1" w:themeShade="BF"/>
        </w:rPr>
        <w:t>Mme Josiane Bigot</w:t>
      </w:r>
      <w:r w:rsidRPr="00B81989">
        <w:rPr>
          <w:color w:val="365F91" w:themeColor="accent1" w:themeShade="BF"/>
        </w:rPr>
        <w:t xml:space="preserve">, </w:t>
      </w:r>
      <w:proofErr w:type="spellStart"/>
      <w:r w:rsidR="00B81989" w:rsidRPr="00B81989">
        <w:rPr>
          <w:color w:val="365F91" w:themeColor="accent1" w:themeShade="BF"/>
        </w:rPr>
        <w:t>magistrate</w:t>
      </w:r>
      <w:proofErr w:type="spellEnd"/>
      <w:r w:rsidR="00B81989" w:rsidRPr="00B81989">
        <w:rPr>
          <w:color w:val="365F91" w:themeColor="accent1" w:themeShade="BF"/>
        </w:rPr>
        <w:t xml:space="preserve"> et p</w:t>
      </w:r>
      <w:r w:rsidRPr="00B81989">
        <w:rPr>
          <w:color w:val="365F91" w:themeColor="accent1" w:themeShade="BF"/>
        </w:rPr>
        <w:t xml:space="preserve">résidente de l’association </w:t>
      </w:r>
      <w:proofErr w:type="spellStart"/>
      <w:r w:rsidRPr="00B81989">
        <w:rPr>
          <w:b/>
          <w:color w:val="365F91" w:themeColor="accent1" w:themeShade="BF"/>
        </w:rPr>
        <w:t>Themis</w:t>
      </w:r>
      <w:proofErr w:type="spellEnd"/>
      <w:r w:rsidRPr="00B81989">
        <w:rPr>
          <w:b/>
          <w:color w:val="365F91" w:themeColor="accent1" w:themeShade="BF"/>
        </w:rPr>
        <w:t> </w:t>
      </w:r>
      <w:r w:rsidR="00D7776C" w:rsidRPr="00B81989">
        <w:rPr>
          <w:color w:val="365F91" w:themeColor="accent1" w:themeShade="BF"/>
        </w:rPr>
        <w:t>et</w:t>
      </w:r>
      <w:r w:rsidR="00D7776C" w:rsidRPr="00B81989">
        <w:rPr>
          <w:b/>
          <w:color w:val="365F91" w:themeColor="accent1" w:themeShade="BF"/>
        </w:rPr>
        <w:t xml:space="preserve"> </w:t>
      </w:r>
      <w:r w:rsidR="008E6B2D">
        <w:rPr>
          <w:b/>
          <w:color w:val="365F91" w:themeColor="accent1" w:themeShade="BF"/>
        </w:rPr>
        <w:t xml:space="preserve">M.  Thomas </w:t>
      </w:r>
      <w:proofErr w:type="spellStart"/>
      <w:r w:rsidR="008E6B2D">
        <w:rPr>
          <w:b/>
          <w:color w:val="365F91" w:themeColor="accent1" w:themeShade="BF"/>
        </w:rPr>
        <w:t>Kaybaki</w:t>
      </w:r>
      <w:proofErr w:type="spellEnd"/>
      <w:r w:rsidR="00D7776C" w:rsidRPr="00B81989">
        <w:rPr>
          <w:b/>
          <w:color w:val="365F91" w:themeColor="accent1" w:themeShade="BF"/>
        </w:rPr>
        <w:t xml:space="preserve">, </w:t>
      </w:r>
      <w:r w:rsidR="008E6B2D" w:rsidRPr="008E6B2D">
        <w:rPr>
          <w:color w:val="365F91" w:themeColor="accent1" w:themeShade="BF"/>
        </w:rPr>
        <w:t>coordinateur</w:t>
      </w:r>
      <w:r w:rsidR="008E6B2D">
        <w:rPr>
          <w:b/>
          <w:color w:val="365F91" w:themeColor="accent1" w:themeShade="BF"/>
        </w:rPr>
        <w:t xml:space="preserve"> </w:t>
      </w:r>
    </w:p>
    <w:p w:rsidR="006C4D22" w:rsidRPr="006C4D22" w:rsidRDefault="006C4D22" w:rsidP="00B81989">
      <w:pPr>
        <w:spacing w:after="0"/>
      </w:pPr>
    </w:p>
    <w:p w:rsidR="00197125" w:rsidRDefault="00D07348" w:rsidP="00B81989">
      <w:pPr>
        <w:spacing w:after="0"/>
        <w:rPr>
          <w:rFonts w:asciiTheme="majorHAnsi" w:hAnsiTheme="majorHAnsi"/>
          <w:sz w:val="23"/>
        </w:rPr>
      </w:pPr>
      <w:r w:rsidRPr="001F3562">
        <w:rPr>
          <w:rFonts w:asciiTheme="majorHAnsi" w:hAnsiTheme="majorHAnsi"/>
          <w:sz w:val="23"/>
        </w:rPr>
        <w:t xml:space="preserve">Association </w:t>
      </w:r>
      <w:r w:rsidR="00180D96" w:rsidRPr="001F3562">
        <w:rPr>
          <w:rFonts w:asciiTheme="majorHAnsi" w:hAnsiTheme="majorHAnsi"/>
          <w:sz w:val="23"/>
        </w:rPr>
        <w:t xml:space="preserve">d’accès au droit pour les enfants et les jeunes </w:t>
      </w:r>
      <w:r w:rsidRPr="001F3562">
        <w:rPr>
          <w:rFonts w:asciiTheme="majorHAnsi" w:hAnsiTheme="majorHAnsi"/>
          <w:sz w:val="23"/>
        </w:rPr>
        <w:t>créée en</w:t>
      </w:r>
      <w:r w:rsidR="00180D96" w:rsidRPr="001F3562">
        <w:rPr>
          <w:rFonts w:asciiTheme="majorHAnsi" w:hAnsiTheme="majorHAnsi"/>
          <w:sz w:val="23"/>
        </w:rPr>
        <w:t xml:space="preserve"> 1990. </w:t>
      </w:r>
      <w:r w:rsidR="00C61ADC" w:rsidRPr="00C61ADC">
        <w:rPr>
          <w:rFonts w:asciiTheme="majorHAnsi" w:hAnsiTheme="majorHAnsi"/>
          <w:i/>
          <w:sz w:val="23"/>
        </w:rPr>
        <w:t>Thémis</w:t>
      </w:r>
      <w:r w:rsidR="00C61ADC">
        <w:rPr>
          <w:rFonts w:asciiTheme="majorHAnsi" w:hAnsiTheme="majorHAnsi"/>
          <w:sz w:val="23"/>
        </w:rPr>
        <w:t xml:space="preserve"> </w:t>
      </w:r>
      <w:r w:rsidR="00197125" w:rsidRPr="001F3562">
        <w:rPr>
          <w:rFonts w:asciiTheme="majorHAnsi" w:hAnsiTheme="majorHAnsi"/>
          <w:sz w:val="23"/>
        </w:rPr>
        <w:t xml:space="preserve">intervient notamment dans des établissements scolaires, des centres socioculturels et différentes structures qui accueillent des jeunes afin de sensibiliser et d’informer sur des questions de droit et de citoyenneté. </w:t>
      </w:r>
    </w:p>
    <w:p w:rsidR="006C4D22" w:rsidRPr="00B81989" w:rsidRDefault="006C4D22" w:rsidP="00B81989">
      <w:pPr>
        <w:spacing w:after="0"/>
        <w:rPr>
          <w:rFonts w:asciiTheme="majorHAnsi" w:hAnsiTheme="majorHAnsi"/>
        </w:rPr>
      </w:pPr>
    </w:p>
    <w:p w:rsidR="00180D96" w:rsidRDefault="00197125" w:rsidP="00B81989">
      <w:pPr>
        <w:spacing w:after="0"/>
        <w:rPr>
          <w:rFonts w:asciiTheme="majorHAnsi" w:hAnsiTheme="majorHAnsi"/>
          <w:sz w:val="23"/>
        </w:rPr>
      </w:pPr>
      <w:r w:rsidRPr="001F3562">
        <w:rPr>
          <w:rFonts w:asciiTheme="majorHAnsi" w:hAnsiTheme="majorHAnsi"/>
          <w:sz w:val="23"/>
        </w:rPr>
        <w:t xml:space="preserve">Orientée au départ vers une meilleure connaissance de la Convention internationale des droits des enfants, elle propose aujourd’hui des actions tournées vers l’apprentissage </w:t>
      </w:r>
      <w:r w:rsidR="00691F71" w:rsidRPr="001F3562">
        <w:rPr>
          <w:rFonts w:asciiTheme="majorHAnsi" w:hAnsiTheme="majorHAnsi"/>
          <w:sz w:val="23"/>
        </w:rPr>
        <w:t>de la citoyenneté et d’</w:t>
      </w:r>
      <w:r w:rsidRPr="001F3562">
        <w:rPr>
          <w:rFonts w:asciiTheme="majorHAnsi" w:hAnsiTheme="majorHAnsi"/>
          <w:sz w:val="23"/>
        </w:rPr>
        <w:t xml:space="preserve">un « mieux vivre ensemble ». </w:t>
      </w:r>
    </w:p>
    <w:p w:rsidR="006C4D22" w:rsidRPr="00B81989" w:rsidRDefault="006C4D22" w:rsidP="00B81989">
      <w:pPr>
        <w:spacing w:after="0"/>
        <w:rPr>
          <w:rFonts w:asciiTheme="majorHAnsi" w:hAnsiTheme="majorHAnsi"/>
        </w:rPr>
      </w:pPr>
    </w:p>
    <w:p w:rsidR="00FE1E7A" w:rsidRDefault="00197125" w:rsidP="00B81989">
      <w:pPr>
        <w:spacing w:after="0"/>
        <w:rPr>
          <w:rFonts w:asciiTheme="majorHAnsi" w:hAnsiTheme="majorHAnsi"/>
          <w:sz w:val="23"/>
        </w:rPr>
      </w:pPr>
      <w:r w:rsidRPr="001F3562">
        <w:rPr>
          <w:rFonts w:asciiTheme="majorHAnsi" w:hAnsiTheme="majorHAnsi"/>
          <w:sz w:val="23"/>
        </w:rPr>
        <w:t>Les programmes « l’aventure citoyenne » dans le Haut-Rhin et « l’odyssée citoyenne » dans le Bas-Rhin consistent en un parcours</w:t>
      </w:r>
      <w:r w:rsidR="00C61ADC">
        <w:rPr>
          <w:rFonts w:asciiTheme="majorHAnsi" w:hAnsiTheme="majorHAnsi"/>
          <w:sz w:val="23"/>
        </w:rPr>
        <w:t>,</w:t>
      </w:r>
      <w:r w:rsidRPr="001F3562">
        <w:rPr>
          <w:rFonts w:asciiTheme="majorHAnsi" w:hAnsiTheme="majorHAnsi"/>
          <w:sz w:val="23"/>
        </w:rPr>
        <w:t xml:space="preserve"> proposé aux enfants du dernier cycle de l’école primaire</w:t>
      </w:r>
      <w:r w:rsidR="00C61ADC">
        <w:rPr>
          <w:rFonts w:asciiTheme="majorHAnsi" w:hAnsiTheme="majorHAnsi"/>
          <w:sz w:val="23"/>
        </w:rPr>
        <w:t>,</w:t>
      </w:r>
      <w:r w:rsidRPr="001F3562">
        <w:rPr>
          <w:rFonts w:asciiTheme="majorHAnsi" w:hAnsiTheme="majorHAnsi"/>
          <w:sz w:val="23"/>
        </w:rPr>
        <w:t xml:space="preserve"> de découvertes par étapes successives de ce qui fait leur environnement immédiat (famille notamment), des instances de protection, des institutions de la République, d</w:t>
      </w:r>
      <w:r w:rsidR="00C61ADC">
        <w:rPr>
          <w:rFonts w:asciiTheme="majorHAnsi" w:hAnsiTheme="majorHAnsi"/>
          <w:sz w:val="23"/>
        </w:rPr>
        <w:t xml:space="preserve">es </w:t>
      </w:r>
      <w:r w:rsidRPr="001F3562">
        <w:rPr>
          <w:rFonts w:asciiTheme="majorHAnsi" w:hAnsiTheme="majorHAnsi"/>
          <w:sz w:val="23"/>
        </w:rPr>
        <w:t>événements historiques importants dans leur région (travail avec le Centre européen du résistant déporté, STRUTHOF), de l’écol</w:t>
      </w:r>
      <w:r w:rsidR="00C61ADC">
        <w:rPr>
          <w:rFonts w:asciiTheme="majorHAnsi" w:hAnsiTheme="majorHAnsi"/>
          <w:sz w:val="23"/>
        </w:rPr>
        <w:t>ogie, des maux de leur planète, etc.</w:t>
      </w:r>
    </w:p>
    <w:p w:rsidR="00B81989" w:rsidRDefault="00B81989" w:rsidP="00B81989">
      <w:pPr>
        <w:spacing w:after="0"/>
        <w:rPr>
          <w:rFonts w:asciiTheme="majorHAnsi" w:hAnsiTheme="majorHAnsi"/>
          <w:b/>
          <w:i/>
          <w:color w:val="365F91" w:themeColor="accent1" w:themeShade="BF"/>
          <w:sz w:val="24"/>
          <w:szCs w:val="24"/>
        </w:rPr>
      </w:pPr>
    </w:p>
    <w:p w:rsidR="009F2511" w:rsidRPr="00B81989" w:rsidRDefault="009F2511" w:rsidP="00B81989">
      <w:pPr>
        <w:spacing w:after="0"/>
        <w:rPr>
          <w:rFonts w:asciiTheme="majorHAnsi" w:hAnsiTheme="majorHAnsi"/>
          <w:b/>
          <w:i/>
          <w:color w:val="365F91" w:themeColor="accent1" w:themeShade="BF"/>
          <w:sz w:val="24"/>
          <w:szCs w:val="24"/>
        </w:rPr>
      </w:pPr>
      <w:r w:rsidRPr="00B81989">
        <w:rPr>
          <w:rFonts w:asciiTheme="majorHAnsi" w:hAnsiTheme="majorHAnsi"/>
          <w:b/>
          <w:i/>
          <w:color w:val="365F91" w:themeColor="accent1" w:themeShade="BF"/>
          <w:sz w:val="24"/>
          <w:szCs w:val="24"/>
        </w:rPr>
        <w:lastRenderedPageBreak/>
        <w:t xml:space="preserve">M. Paul </w:t>
      </w:r>
      <w:proofErr w:type="spellStart"/>
      <w:r w:rsidRPr="00B81989">
        <w:rPr>
          <w:rFonts w:asciiTheme="majorHAnsi" w:hAnsiTheme="majorHAnsi"/>
          <w:b/>
          <w:i/>
          <w:color w:val="365F91" w:themeColor="accent1" w:themeShade="BF"/>
          <w:sz w:val="24"/>
          <w:szCs w:val="24"/>
        </w:rPr>
        <w:t>Casabianca</w:t>
      </w:r>
      <w:proofErr w:type="spellEnd"/>
      <w:r w:rsidR="00506698" w:rsidRPr="00B81989">
        <w:rPr>
          <w:rFonts w:asciiTheme="majorHAnsi" w:hAnsiTheme="majorHAnsi"/>
          <w:b/>
          <w:i/>
          <w:color w:val="365F91" w:themeColor="accent1" w:themeShade="BF"/>
          <w:sz w:val="24"/>
          <w:szCs w:val="24"/>
        </w:rPr>
        <w:t xml:space="preserve">, </w:t>
      </w:r>
      <w:r w:rsidR="00B81989" w:rsidRPr="00B81989">
        <w:rPr>
          <w:rFonts w:asciiTheme="majorHAnsi" w:hAnsiTheme="majorHAnsi"/>
          <w:i/>
          <w:color w:val="365F91" w:themeColor="accent1" w:themeShade="BF"/>
          <w:sz w:val="24"/>
          <w:szCs w:val="24"/>
        </w:rPr>
        <w:t>d</w:t>
      </w:r>
      <w:r w:rsidR="00506698" w:rsidRPr="00B81989">
        <w:rPr>
          <w:rFonts w:asciiTheme="majorHAnsi" w:hAnsiTheme="majorHAnsi"/>
          <w:i/>
          <w:color w:val="365F91" w:themeColor="accent1" w:themeShade="BF"/>
          <w:sz w:val="24"/>
          <w:szCs w:val="24"/>
        </w:rPr>
        <w:t>irecteur de</w:t>
      </w:r>
      <w:r w:rsidR="00506698" w:rsidRPr="00B81989">
        <w:rPr>
          <w:rFonts w:asciiTheme="majorHAnsi" w:hAnsiTheme="majorHAnsi"/>
          <w:b/>
          <w:i/>
          <w:color w:val="365F91" w:themeColor="accent1" w:themeShade="BF"/>
          <w:sz w:val="24"/>
          <w:szCs w:val="24"/>
        </w:rPr>
        <w:t xml:space="preserve"> l'Ecole Publique Polyvalente d'Application Boursault</w:t>
      </w:r>
    </w:p>
    <w:p w:rsidR="006C4D22" w:rsidRPr="00B81989" w:rsidRDefault="006C4D22" w:rsidP="00B81989">
      <w:pPr>
        <w:spacing w:after="0"/>
        <w:rPr>
          <w:rFonts w:asciiTheme="majorHAnsi" w:hAnsiTheme="majorHAnsi"/>
          <w:color w:val="4F81BD" w:themeColor="accent1"/>
          <w:szCs w:val="24"/>
        </w:rPr>
      </w:pPr>
    </w:p>
    <w:p w:rsidR="00506698" w:rsidRDefault="00506698" w:rsidP="00B81989">
      <w:pPr>
        <w:spacing w:after="0"/>
        <w:rPr>
          <w:rFonts w:asciiTheme="majorHAnsi" w:hAnsiTheme="majorHAnsi"/>
          <w:color w:val="000000"/>
          <w:sz w:val="23"/>
        </w:rPr>
      </w:pPr>
      <w:r w:rsidRPr="001F3562">
        <w:rPr>
          <w:rFonts w:asciiTheme="majorHAnsi" w:hAnsiTheme="majorHAnsi"/>
          <w:color w:val="000000"/>
          <w:sz w:val="23"/>
        </w:rPr>
        <w:t xml:space="preserve">Directeur d'école d'application annexe de l'ESPE (les </w:t>
      </w:r>
      <w:r w:rsidRPr="001F3562">
        <w:rPr>
          <w:rFonts w:asciiTheme="majorHAnsi" w:hAnsiTheme="majorHAnsi"/>
          <w:sz w:val="23"/>
        </w:rPr>
        <w:t>Écoles Supérieures du Professorat et de l’Education</w:t>
      </w:r>
      <w:r w:rsidRPr="001F3562">
        <w:rPr>
          <w:rFonts w:asciiTheme="majorHAnsi" w:hAnsiTheme="majorHAnsi"/>
          <w:color w:val="000000"/>
          <w:sz w:val="23"/>
        </w:rPr>
        <w:t xml:space="preserve"> ont remplacé les </w:t>
      </w:r>
      <w:r w:rsidRPr="001F3562">
        <w:rPr>
          <w:rFonts w:asciiTheme="majorHAnsi" w:hAnsiTheme="majorHAnsi"/>
          <w:sz w:val="23"/>
        </w:rPr>
        <w:t xml:space="preserve">IUFM pour la formation professionnelle des </w:t>
      </w:r>
      <w:proofErr w:type="spellStart"/>
      <w:r w:rsidRPr="001F3562">
        <w:rPr>
          <w:rFonts w:asciiTheme="majorHAnsi" w:hAnsiTheme="majorHAnsi"/>
          <w:sz w:val="23"/>
        </w:rPr>
        <w:t>enseignant</w:t>
      </w:r>
      <w:r w:rsidR="00C61ADC">
        <w:rPr>
          <w:rFonts w:asciiTheme="majorHAnsi" w:hAnsiTheme="majorHAnsi"/>
          <w:sz w:val="23"/>
        </w:rPr>
        <w:t>·e·</w:t>
      </w:r>
      <w:r w:rsidRPr="001F3562">
        <w:rPr>
          <w:rFonts w:asciiTheme="majorHAnsi" w:hAnsiTheme="majorHAnsi"/>
          <w:sz w:val="23"/>
        </w:rPr>
        <w:t>s</w:t>
      </w:r>
      <w:proofErr w:type="spellEnd"/>
      <w:r w:rsidRPr="001F3562">
        <w:rPr>
          <w:rFonts w:asciiTheme="majorHAnsi" w:hAnsiTheme="majorHAnsi"/>
          <w:sz w:val="23"/>
        </w:rPr>
        <w:t>)</w:t>
      </w:r>
      <w:r w:rsidRPr="001F3562">
        <w:rPr>
          <w:rFonts w:asciiTheme="majorHAnsi" w:hAnsiTheme="majorHAnsi"/>
          <w:color w:val="000000"/>
          <w:sz w:val="23"/>
        </w:rPr>
        <w:t xml:space="preserve"> des Batignolles à Paris,</w:t>
      </w:r>
      <w:r w:rsidR="00B81989">
        <w:rPr>
          <w:rFonts w:asciiTheme="majorHAnsi" w:hAnsiTheme="majorHAnsi"/>
          <w:color w:val="000000"/>
          <w:sz w:val="23"/>
        </w:rPr>
        <w:t xml:space="preserve"> </w:t>
      </w:r>
      <w:r w:rsidRPr="001F3562">
        <w:rPr>
          <w:rFonts w:asciiTheme="majorHAnsi" w:hAnsiTheme="majorHAnsi"/>
          <w:color w:val="000000"/>
          <w:sz w:val="23"/>
        </w:rPr>
        <w:t xml:space="preserve">il a en charge la mise en œuvre, l'illustration et l'analyse des programmes de l'école primaire auprès de 300 élèves et autant de </w:t>
      </w:r>
      <w:proofErr w:type="spellStart"/>
      <w:r w:rsidRPr="001F3562">
        <w:rPr>
          <w:rFonts w:asciiTheme="majorHAnsi" w:hAnsiTheme="majorHAnsi"/>
          <w:color w:val="000000"/>
          <w:sz w:val="23"/>
        </w:rPr>
        <w:t>futur</w:t>
      </w:r>
      <w:r w:rsidR="00C61ADC">
        <w:rPr>
          <w:rFonts w:asciiTheme="majorHAnsi" w:hAnsiTheme="majorHAnsi"/>
          <w:color w:val="000000"/>
          <w:sz w:val="23"/>
        </w:rPr>
        <w:t>·e·</w:t>
      </w:r>
      <w:r w:rsidRPr="001F3562">
        <w:rPr>
          <w:rFonts w:asciiTheme="majorHAnsi" w:hAnsiTheme="majorHAnsi"/>
          <w:color w:val="000000"/>
          <w:sz w:val="23"/>
        </w:rPr>
        <w:t>s</w:t>
      </w:r>
      <w:proofErr w:type="spellEnd"/>
      <w:r w:rsidRPr="001F3562">
        <w:rPr>
          <w:rFonts w:asciiTheme="majorHAnsi" w:hAnsiTheme="majorHAnsi"/>
          <w:color w:val="000000"/>
          <w:sz w:val="23"/>
        </w:rPr>
        <w:t xml:space="preserve"> </w:t>
      </w:r>
      <w:proofErr w:type="spellStart"/>
      <w:r w:rsidRPr="001F3562">
        <w:rPr>
          <w:rFonts w:asciiTheme="majorHAnsi" w:hAnsiTheme="majorHAnsi"/>
          <w:color w:val="000000"/>
          <w:sz w:val="23"/>
        </w:rPr>
        <w:t>enseignant</w:t>
      </w:r>
      <w:r w:rsidR="00C61ADC">
        <w:rPr>
          <w:rFonts w:asciiTheme="majorHAnsi" w:hAnsiTheme="majorHAnsi"/>
          <w:color w:val="000000"/>
          <w:sz w:val="23"/>
        </w:rPr>
        <w:t>·e·</w:t>
      </w:r>
      <w:r w:rsidRPr="001F3562">
        <w:rPr>
          <w:rFonts w:asciiTheme="majorHAnsi" w:hAnsiTheme="majorHAnsi"/>
          <w:color w:val="000000"/>
          <w:sz w:val="23"/>
        </w:rPr>
        <w:t>s</w:t>
      </w:r>
      <w:proofErr w:type="spellEnd"/>
      <w:r w:rsidRPr="001F3562">
        <w:rPr>
          <w:rFonts w:asciiTheme="majorHAnsi" w:hAnsiTheme="majorHAnsi"/>
          <w:color w:val="000000"/>
          <w:sz w:val="23"/>
        </w:rPr>
        <w:t xml:space="preserve">. Il est également membre de jury des concours de recrutement des </w:t>
      </w:r>
      <w:proofErr w:type="spellStart"/>
      <w:r w:rsidRPr="001F3562">
        <w:rPr>
          <w:rFonts w:asciiTheme="majorHAnsi" w:hAnsiTheme="majorHAnsi"/>
          <w:color w:val="000000"/>
          <w:sz w:val="23"/>
        </w:rPr>
        <w:t>professeur</w:t>
      </w:r>
      <w:r w:rsidR="00C61ADC">
        <w:rPr>
          <w:rFonts w:asciiTheme="majorHAnsi" w:hAnsiTheme="majorHAnsi"/>
          <w:color w:val="000000"/>
          <w:sz w:val="23"/>
        </w:rPr>
        <w:t>·e·</w:t>
      </w:r>
      <w:r w:rsidRPr="001F3562">
        <w:rPr>
          <w:rFonts w:asciiTheme="majorHAnsi" w:hAnsiTheme="majorHAnsi"/>
          <w:color w:val="000000"/>
          <w:sz w:val="23"/>
        </w:rPr>
        <w:t>s</w:t>
      </w:r>
      <w:proofErr w:type="spellEnd"/>
      <w:r w:rsidRPr="001F3562">
        <w:rPr>
          <w:rFonts w:asciiTheme="majorHAnsi" w:hAnsiTheme="majorHAnsi"/>
          <w:color w:val="000000"/>
          <w:sz w:val="23"/>
        </w:rPr>
        <w:t xml:space="preserve"> des écoles.</w:t>
      </w:r>
    </w:p>
    <w:p w:rsidR="006C4D22" w:rsidRPr="00B81989" w:rsidRDefault="006C4D22" w:rsidP="00B81989">
      <w:pPr>
        <w:spacing w:after="0"/>
        <w:rPr>
          <w:rFonts w:asciiTheme="majorHAnsi" w:hAnsiTheme="majorHAnsi"/>
          <w:color w:val="000000"/>
        </w:rPr>
      </w:pPr>
    </w:p>
    <w:p w:rsidR="00472C04" w:rsidRDefault="00F710FD" w:rsidP="00B81989">
      <w:pPr>
        <w:pStyle w:val="NormalWeb"/>
        <w:spacing w:before="0" w:beforeAutospacing="0" w:after="0" w:afterAutospacing="0" w:line="276" w:lineRule="auto"/>
        <w:jc w:val="both"/>
        <w:rPr>
          <w:rFonts w:asciiTheme="majorHAnsi" w:hAnsiTheme="majorHAnsi"/>
          <w:color w:val="000000"/>
          <w:sz w:val="23"/>
          <w:szCs w:val="22"/>
        </w:rPr>
      </w:pPr>
      <w:r w:rsidRPr="001F3562">
        <w:rPr>
          <w:rFonts w:asciiTheme="majorHAnsi" w:hAnsiTheme="majorHAnsi"/>
          <w:color w:val="000000"/>
          <w:sz w:val="23"/>
          <w:szCs w:val="22"/>
        </w:rPr>
        <w:t>Il est par ailleurs engagé</w:t>
      </w:r>
      <w:r w:rsidR="00472C04" w:rsidRPr="001F3562">
        <w:rPr>
          <w:rFonts w:asciiTheme="majorHAnsi" w:hAnsiTheme="majorHAnsi"/>
          <w:color w:val="000000"/>
          <w:sz w:val="23"/>
          <w:szCs w:val="22"/>
        </w:rPr>
        <w:t xml:space="preserve"> </w:t>
      </w:r>
      <w:r w:rsidRPr="001F3562">
        <w:rPr>
          <w:rFonts w:asciiTheme="majorHAnsi" w:hAnsiTheme="majorHAnsi"/>
          <w:color w:val="000000"/>
          <w:sz w:val="23"/>
          <w:szCs w:val="22"/>
        </w:rPr>
        <w:t xml:space="preserve">à la Ligue de l'Enseignement, où il </w:t>
      </w:r>
      <w:r w:rsidR="00472C04" w:rsidRPr="001F3562">
        <w:rPr>
          <w:rFonts w:asciiTheme="majorHAnsi" w:hAnsiTheme="majorHAnsi"/>
          <w:color w:val="000000"/>
          <w:sz w:val="23"/>
          <w:szCs w:val="22"/>
        </w:rPr>
        <w:t xml:space="preserve">exerce les fonctions de secrétaire, </w:t>
      </w:r>
      <w:r w:rsidRPr="001F3562">
        <w:rPr>
          <w:rFonts w:asciiTheme="majorHAnsi" w:hAnsiTheme="majorHAnsi"/>
          <w:color w:val="000000"/>
          <w:sz w:val="23"/>
          <w:szCs w:val="22"/>
        </w:rPr>
        <w:t>ainsi qu’à l'USEP</w:t>
      </w:r>
      <w:r w:rsidR="00472C04" w:rsidRPr="001F3562">
        <w:rPr>
          <w:rFonts w:asciiTheme="majorHAnsi" w:hAnsiTheme="majorHAnsi"/>
          <w:color w:val="000000"/>
          <w:sz w:val="23"/>
          <w:szCs w:val="22"/>
        </w:rPr>
        <w:t xml:space="preserve"> (Union sportive de l'Enseignement du premier degré) dont </w:t>
      </w:r>
      <w:r w:rsidRPr="001F3562">
        <w:rPr>
          <w:rFonts w:asciiTheme="majorHAnsi" w:hAnsiTheme="majorHAnsi"/>
          <w:color w:val="000000"/>
          <w:sz w:val="23"/>
          <w:szCs w:val="22"/>
        </w:rPr>
        <w:t>il est</w:t>
      </w:r>
      <w:r w:rsidR="00472C04" w:rsidRPr="001F3562">
        <w:rPr>
          <w:rFonts w:asciiTheme="majorHAnsi" w:hAnsiTheme="majorHAnsi"/>
          <w:color w:val="000000"/>
          <w:sz w:val="23"/>
          <w:szCs w:val="22"/>
        </w:rPr>
        <w:t xml:space="preserve"> le vice-président</w:t>
      </w:r>
      <w:r w:rsidRPr="001F3562">
        <w:rPr>
          <w:rFonts w:asciiTheme="majorHAnsi" w:hAnsiTheme="majorHAnsi"/>
          <w:color w:val="000000"/>
          <w:sz w:val="23"/>
          <w:szCs w:val="22"/>
        </w:rPr>
        <w:t>,</w:t>
      </w:r>
      <w:r w:rsidR="00472C04" w:rsidRPr="001F3562">
        <w:rPr>
          <w:rFonts w:asciiTheme="majorHAnsi" w:hAnsiTheme="majorHAnsi"/>
          <w:color w:val="000000"/>
          <w:sz w:val="23"/>
          <w:szCs w:val="22"/>
        </w:rPr>
        <w:t xml:space="preserve"> au côté de </w:t>
      </w:r>
      <w:r w:rsidRPr="001F3562">
        <w:rPr>
          <w:rFonts w:asciiTheme="majorHAnsi" w:hAnsiTheme="majorHAnsi"/>
          <w:color w:val="000000"/>
          <w:sz w:val="23"/>
          <w:szCs w:val="22"/>
        </w:rPr>
        <w:t>l’</w:t>
      </w:r>
      <w:r w:rsidR="00472C04" w:rsidRPr="001F3562">
        <w:rPr>
          <w:rFonts w:asciiTheme="majorHAnsi" w:hAnsiTheme="majorHAnsi"/>
          <w:color w:val="000000"/>
          <w:sz w:val="23"/>
          <w:szCs w:val="22"/>
        </w:rPr>
        <w:t xml:space="preserve">Inspecteur d'Académie qui </w:t>
      </w:r>
      <w:r w:rsidRPr="001F3562">
        <w:rPr>
          <w:rFonts w:asciiTheme="majorHAnsi" w:hAnsiTheme="majorHAnsi"/>
          <w:color w:val="000000"/>
          <w:sz w:val="23"/>
          <w:szCs w:val="22"/>
        </w:rPr>
        <w:t>la préside</w:t>
      </w:r>
      <w:r w:rsidR="00472C04" w:rsidRPr="001F3562">
        <w:rPr>
          <w:rFonts w:asciiTheme="majorHAnsi" w:hAnsiTheme="majorHAnsi"/>
          <w:color w:val="000000"/>
          <w:sz w:val="23"/>
          <w:szCs w:val="22"/>
        </w:rPr>
        <w:t>.</w:t>
      </w:r>
      <w:r w:rsidRPr="001F3562">
        <w:rPr>
          <w:rFonts w:asciiTheme="majorHAnsi" w:hAnsiTheme="majorHAnsi"/>
          <w:color w:val="000000"/>
          <w:sz w:val="23"/>
          <w:szCs w:val="22"/>
        </w:rPr>
        <w:t xml:space="preserve"> </w:t>
      </w:r>
    </w:p>
    <w:p w:rsidR="006C4D22" w:rsidRPr="00B81989" w:rsidRDefault="006C4D22" w:rsidP="00B81989">
      <w:pPr>
        <w:pStyle w:val="NormalWeb"/>
        <w:spacing w:before="0" w:beforeAutospacing="0" w:after="0" w:afterAutospacing="0" w:line="276" w:lineRule="auto"/>
        <w:jc w:val="both"/>
        <w:rPr>
          <w:rFonts w:asciiTheme="majorHAnsi" w:hAnsiTheme="majorHAnsi"/>
          <w:sz w:val="22"/>
          <w:szCs w:val="22"/>
        </w:rPr>
      </w:pPr>
    </w:p>
    <w:p w:rsidR="00621F53" w:rsidRDefault="000E054D" w:rsidP="00B81989">
      <w:pPr>
        <w:pStyle w:val="NormalWeb"/>
        <w:spacing w:before="0" w:beforeAutospacing="0" w:after="0" w:afterAutospacing="0" w:line="276" w:lineRule="auto"/>
        <w:jc w:val="both"/>
        <w:rPr>
          <w:rFonts w:asciiTheme="majorHAnsi" w:hAnsiTheme="majorHAnsi"/>
          <w:color w:val="000000"/>
          <w:sz w:val="23"/>
          <w:szCs w:val="22"/>
        </w:rPr>
      </w:pPr>
      <w:r w:rsidRPr="001F3562">
        <w:rPr>
          <w:rFonts w:asciiTheme="majorHAnsi" w:hAnsiTheme="majorHAnsi"/>
          <w:color w:val="000000"/>
          <w:sz w:val="23"/>
          <w:szCs w:val="22"/>
        </w:rPr>
        <w:t>L</w:t>
      </w:r>
      <w:r w:rsidR="00472C04" w:rsidRPr="001F3562">
        <w:rPr>
          <w:rFonts w:asciiTheme="majorHAnsi" w:hAnsiTheme="majorHAnsi"/>
          <w:color w:val="000000"/>
          <w:sz w:val="23"/>
          <w:szCs w:val="22"/>
        </w:rPr>
        <w:t>a Ligu</w:t>
      </w:r>
      <w:r w:rsidRPr="001F3562">
        <w:rPr>
          <w:rFonts w:asciiTheme="majorHAnsi" w:hAnsiTheme="majorHAnsi"/>
          <w:color w:val="000000"/>
          <w:sz w:val="23"/>
          <w:szCs w:val="22"/>
        </w:rPr>
        <w:t xml:space="preserve">e de l'Enseignement s’emploie </w:t>
      </w:r>
      <w:r w:rsidR="005763E8" w:rsidRPr="001F3562">
        <w:rPr>
          <w:rFonts w:asciiTheme="majorHAnsi" w:hAnsiTheme="majorHAnsi"/>
          <w:color w:val="000000"/>
          <w:sz w:val="23"/>
          <w:szCs w:val="22"/>
        </w:rPr>
        <w:t xml:space="preserve">notamment </w:t>
      </w:r>
      <w:r w:rsidRPr="001F3562">
        <w:rPr>
          <w:rFonts w:asciiTheme="majorHAnsi" w:hAnsiTheme="majorHAnsi"/>
          <w:color w:val="000000"/>
          <w:sz w:val="23"/>
          <w:szCs w:val="22"/>
        </w:rPr>
        <w:t xml:space="preserve">à </w:t>
      </w:r>
      <w:r w:rsidR="00472C04" w:rsidRPr="001F3562">
        <w:rPr>
          <w:rFonts w:asciiTheme="majorHAnsi" w:hAnsiTheme="majorHAnsi"/>
          <w:color w:val="000000"/>
          <w:sz w:val="23"/>
          <w:szCs w:val="22"/>
        </w:rPr>
        <w:t xml:space="preserve">œuvrer à la construction du citoyen par l'élaboration de programmes visant à engager les jeunes et moins jeunes </w:t>
      </w:r>
      <w:r w:rsidRPr="001F3562">
        <w:rPr>
          <w:rFonts w:asciiTheme="majorHAnsi" w:hAnsiTheme="majorHAnsi"/>
          <w:color w:val="000000"/>
          <w:sz w:val="23"/>
          <w:szCs w:val="22"/>
        </w:rPr>
        <w:t>dans</w:t>
      </w:r>
      <w:r w:rsidR="00472C04" w:rsidRPr="001F3562">
        <w:rPr>
          <w:rFonts w:asciiTheme="majorHAnsi" w:hAnsiTheme="majorHAnsi"/>
          <w:color w:val="000000"/>
          <w:sz w:val="23"/>
          <w:szCs w:val="22"/>
        </w:rPr>
        <w:t xml:space="preserve"> des actions qui font société. </w:t>
      </w:r>
    </w:p>
    <w:p w:rsidR="006C4D22" w:rsidRPr="00B81989" w:rsidRDefault="006C4D22" w:rsidP="00B81989">
      <w:pPr>
        <w:pStyle w:val="NormalWeb"/>
        <w:spacing w:before="0" w:beforeAutospacing="0" w:after="0" w:afterAutospacing="0" w:line="276" w:lineRule="auto"/>
        <w:jc w:val="both"/>
        <w:rPr>
          <w:rFonts w:asciiTheme="majorHAnsi" w:hAnsiTheme="majorHAnsi"/>
          <w:color w:val="000000"/>
          <w:sz w:val="22"/>
          <w:szCs w:val="22"/>
        </w:rPr>
      </w:pPr>
    </w:p>
    <w:p w:rsidR="00DC5BAF" w:rsidRPr="0026317D" w:rsidRDefault="00D7776C" w:rsidP="000A6040">
      <w:pPr>
        <w:spacing w:after="0"/>
        <w:rPr>
          <w:rFonts w:asciiTheme="majorHAnsi" w:eastAsiaTheme="majorEastAsia" w:hAnsiTheme="majorHAnsi" w:cstheme="majorBidi"/>
          <w:i/>
          <w:iCs/>
          <w:color w:val="365F91" w:themeColor="accent1" w:themeShade="BF"/>
          <w:spacing w:val="15"/>
          <w:sz w:val="24"/>
          <w:szCs w:val="24"/>
        </w:rPr>
      </w:pPr>
      <w:r w:rsidRPr="0026317D">
        <w:rPr>
          <w:rFonts w:asciiTheme="majorHAnsi" w:eastAsiaTheme="majorEastAsia" w:hAnsiTheme="majorHAnsi" w:cstheme="majorBidi"/>
          <w:b/>
          <w:i/>
          <w:iCs/>
          <w:color w:val="365F91" w:themeColor="accent1" w:themeShade="BF"/>
          <w:spacing w:val="15"/>
          <w:sz w:val="24"/>
          <w:szCs w:val="24"/>
        </w:rPr>
        <w:t>M</w:t>
      </w:r>
      <w:r w:rsidR="000A6040" w:rsidRPr="0026317D">
        <w:rPr>
          <w:rFonts w:asciiTheme="majorHAnsi" w:eastAsiaTheme="majorEastAsia" w:hAnsiTheme="majorHAnsi" w:cstheme="majorBidi"/>
          <w:b/>
          <w:i/>
          <w:iCs/>
          <w:color w:val="365F91" w:themeColor="accent1" w:themeShade="BF"/>
          <w:spacing w:val="15"/>
          <w:sz w:val="24"/>
          <w:szCs w:val="24"/>
        </w:rPr>
        <w:t xml:space="preserve">. Théophile </w:t>
      </w:r>
      <w:proofErr w:type="spellStart"/>
      <w:r w:rsidR="000A6040" w:rsidRPr="0026317D">
        <w:rPr>
          <w:rFonts w:asciiTheme="majorHAnsi" w:eastAsiaTheme="majorEastAsia" w:hAnsiTheme="majorHAnsi" w:cstheme="majorBidi"/>
          <w:b/>
          <w:i/>
          <w:iCs/>
          <w:color w:val="365F91" w:themeColor="accent1" w:themeShade="BF"/>
          <w:spacing w:val="15"/>
          <w:sz w:val="24"/>
          <w:szCs w:val="24"/>
        </w:rPr>
        <w:t>Grzybowski</w:t>
      </w:r>
      <w:proofErr w:type="spellEnd"/>
      <w:r w:rsidR="000A6040">
        <w:t xml:space="preserve">, </w:t>
      </w:r>
      <w:r w:rsidR="000A6040" w:rsidRPr="0026317D">
        <w:rPr>
          <w:rFonts w:asciiTheme="majorHAnsi" w:eastAsiaTheme="majorEastAsia" w:hAnsiTheme="majorHAnsi" w:cstheme="majorBidi"/>
          <w:i/>
          <w:iCs/>
          <w:color w:val="365F91" w:themeColor="accent1" w:themeShade="BF"/>
          <w:spacing w:val="15"/>
          <w:sz w:val="24"/>
          <w:szCs w:val="24"/>
        </w:rPr>
        <w:t>vice-président de l'association Coexister, représentant</w:t>
      </w:r>
      <w:r w:rsidR="000A6040">
        <w:t xml:space="preserve"> </w:t>
      </w:r>
      <w:r w:rsidR="00DC5BAF" w:rsidRPr="00B81989">
        <w:rPr>
          <w:color w:val="365F91" w:themeColor="accent1" w:themeShade="BF"/>
        </w:rPr>
        <w:t xml:space="preserve">du </w:t>
      </w:r>
      <w:r w:rsidR="00DC5BAF" w:rsidRPr="0026317D">
        <w:rPr>
          <w:rFonts w:asciiTheme="majorHAnsi" w:eastAsiaTheme="majorEastAsia" w:hAnsiTheme="majorHAnsi" w:cstheme="majorBidi"/>
          <w:b/>
          <w:i/>
          <w:iCs/>
          <w:color w:val="365F91" w:themeColor="accent1" w:themeShade="BF"/>
          <w:spacing w:val="15"/>
          <w:sz w:val="24"/>
          <w:szCs w:val="24"/>
        </w:rPr>
        <w:t>Forum Français de la Jeunesse</w:t>
      </w:r>
      <w:r w:rsidR="00DC5BAF" w:rsidRPr="00B81989">
        <w:rPr>
          <w:color w:val="365F91" w:themeColor="accent1" w:themeShade="BF"/>
        </w:rPr>
        <w:t>-</w:t>
      </w:r>
      <w:r w:rsidR="00DC5BAF" w:rsidRPr="0026317D">
        <w:rPr>
          <w:rFonts w:asciiTheme="majorHAnsi" w:eastAsiaTheme="majorEastAsia" w:hAnsiTheme="majorHAnsi" w:cstheme="majorBidi"/>
          <w:i/>
          <w:iCs/>
          <w:color w:val="365F91" w:themeColor="accent1" w:themeShade="BF"/>
          <w:spacing w:val="15"/>
          <w:sz w:val="24"/>
          <w:szCs w:val="24"/>
        </w:rPr>
        <w:t>FFJ</w:t>
      </w:r>
      <w:r w:rsidR="00870AF4" w:rsidRPr="0026317D">
        <w:rPr>
          <w:rFonts w:asciiTheme="majorHAnsi" w:eastAsiaTheme="majorEastAsia" w:hAnsiTheme="majorHAnsi" w:cstheme="majorBidi"/>
          <w:i/>
          <w:iCs/>
          <w:color w:val="365F91" w:themeColor="accent1" w:themeShade="BF"/>
          <w:spacing w:val="15"/>
          <w:sz w:val="24"/>
          <w:szCs w:val="24"/>
        </w:rPr>
        <w:t xml:space="preserve"> </w:t>
      </w:r>
    </w:p>
    <w:p w:rsidR="000A6040" w:rsidRDefault="000A6040" w:rsidP="00B81989">
      <w:pPr>
        <w:pStyle w:val="NormalWeb"/>
        <w:spacing w:before="0" w:beforeAutospacing="0" w:after="0" w:afterAutospacing="0" w:line="276" w:lineRule="auto"/>
        <w:jc w:val="both"/>
        <w:rPr>
          <w:rFonts w:asciiTheme="majorHAnsi" w:hAnsiTheme="majorHAnsi"/>
          <w:sz w:val="23"/>
          <w:szCs w:val="22"/>
        </w:rPr>
      </w:pPr>
    </w:p>
    <w:p w:rsidR="00DC5BAF" w:rsidRDefault="00DC5BAF" w:rsidP="00B81989">
      <w:pPr>
        <w:pStyle w:val="NormalWeb"/>
        <w:spacing w:before="0" w:beforeAutospacing="0" w:after="0" w:afterAutospacing="0" w:line="276" w:lineRule="auto"/>
        <w:jc w:val="both"/>
        <w:rPr>
          <w:rFonts w:asciiTheme="majorHAnsi" w:hAnsiTheme="majorHAnsi"/>
          <w:sz w:val="23"/>
          <w:szCs w:val="22"/>
        </w:rPr>
      </w:pPr>
      <w:r w:rsidRPr="001F3562">
        <w:rPr>
          <w:rFonts w:asciiTheme="majorHAnsi" w:hAnsiTheme="majorHAnsi"/>
          <w:sz w:val="23"/>
          <w:szCs w:val="22"/>
        </w:rPr>
        <w:t>Association créé</w:t>
      </w:r>
      <w:r w:rsidR="00C61ADC">
        <w:rPr>
          <w:rFonts w:asciiTheme="majorHAnsi" w:hAnsiTheme="majorHAnsi"/>
          <w:sz w:val="23"/>
          <w:szCs w:val="22"/>
        </w:rPr>
        <w:t>e</w:t>
      </w:r>
      <w:r w:rsidRPr="001F3562">
        <w:rPr>
          <w:rFonts w:asciiTheme="majorHAnsi" w:hAnsiTheme="majorHAnsi"/>
          <w:sz w:val="23"/>
          <w:szCs w:val="22"/>
        </w:rPr>
        <w:t xml:space="preserve"> en 2012 et partenaire du ministère de la Jeunesse. Ses membres sont les principales organisations gouvernées par des jeunes (partis politiques jeunes, organisations étudiantes, organisations lycéennes, associations diverses de jeunes), au fonctionnement démocratique et de dimension nationale. </w:t>
      </w:r>
    </w:p>
    <w:p w:rsidR="006C4D22" w:rsidRPr="00B81989" w:rsidRDefault="006C4D22" w:rsidP="00B81989">
      <w:pPr>
        <w:pStyle w:val="NormalWeb"/>
        <w:spacing w:before="0" w:beforeAutospacing="0" w:after="0" w:afterAutospacing="0" w:line="276" w:lineRule="auto"/>
        <w:jc w:val="both"/>
        <w:rPr>
          <w:rFonts w:asciiTheme="majorHAnsi" w:hAnsiTheme="majorHAnsi"/>
          <w:sz w:val="22"/>
          <w:szCs w:val="22"/>
        </w:rPr>
      </w:pPr>
    </w:p>
    <w:p w:rsidR="00464454" w:rsidRDefault="00DC5BAF" w:rsidP="00B81989">
      <w:pPr>
        <w:pStyle w:val="NormalWeb"/>
        <w:spacing w:before="0" w:beforeAutospacing="0" w:after="0" w:afterAutospacing="0" w:line="276" w:lineRule="auto"/>
        <w:jc w:val="both"/>
        <w:rPr>
          <w:rFonts w:asciiTheme="majorHAnsi" w:hAnsiTheme="majorHAnsi"/>
          <w:sz w:val="23"/>
          <w:szCs w:val="22"/>
        </w:rPr>
      </w:pPr>
      <w:r w:rsidRPr="001F3562">
        <w:rPr>
          <w:rFonts w:asciiTheme="majorHAnsi" w:hAnsiTheme="majorHAnsi"/>
          <w:sz w:val="23"/>
          <w:szCs w:val="22"/>
        </w:rPr>
        <w:t>Le FFJ rend des avis (constats et propositions) sur l’ensemble des thèmes de société qui touchent les jeunes (santé, logement, citoyenneté, mobilité</w:t>
      </w:r>
      <w:r w:rsidR="000E51C8">
        <w:rPr>
          <w:rFonts w:asciiTheme="majorHAnsi" w:hAnsiTheme="majorHAnsi"/>
          <w:sz w:val="23"/>
          <w:szCs w:val="22"/>
        </w:rPr>
        <w:t>)</w:t>
      </w:r>
      <w:r w:rsidRPr="001F3562">
        <w:rPr>
          <w:rFonts w:asciiTheme="majorHAnsi" w:hAnsiTheme="majorHAnsi"/>
          <w:sz w:val="23"/>
          <w:szCs w:val="22"/>
        </w:rPr>
        <w:t>. Il saisit les pouvoirs publics sur ces mêmes thèmes, agit pour la reconnaissance des organisations dirigées par des jeunes et réalise une veille sur les questions de jeunesse.</w:t>
      </w:r>
    </w:p>
    <w:p w:rsidR="006C4D22" w:rsidRPr="00B81989" w:rsidRDefault="006C4D22" w:rsidP="00B81989">
      <w:pPr>
        <w:pStyle w:val="NormalWeb"/>
        <w:spacing w:before="0" w:beforeAutospacing="0" w:after="0" w:afterAutospacing="0" w:line="276" w:lineRule="auto"/>
        <w:jc w:val="both"/>
        <w:rPr>
          <w:rFonts w:asciiTheme="majorHAnsi" w:hAnsiTheme="majorHAnsi"/>
          <w:sz w:val="22"/>
          <w:szCs w:val="22"/>
        </w:rPr>
      </w:pPr>
    </w:p>
    <w:p w:rsidR="00DC5BAF" w:rsidRPr="00B81989" w:rsidRDefault="00DC5BAF" w:rsidP="00B81989">
      <w:pPr>
        <w:pStyle w:val="Sous-titre"/>
        <w:spacing w:after="0"/>
        <w:rPr>
          <w:color w:val="365F91" w:themeColor="accent1" w:themeShade="BF"/>
        </w:rPr>
      </w:pPr>
      <w:r w:rsidRPr="00B81989">
        <w:rPr>
          <w:b/>
          <w:color w:val="365F91" w:themeColor="accent1" w:themeShade="BF"/>
        </w:rPr>
        <w:t xml:space="preserve">M. </w:t>
      </w:r>
      <w:proofErr w:type="spellStart"/>
      <w:r w:rsidRPr="00B81989">
        <w:rPr>
          <w:b/>
          <w:color w:val="365F91" w:themeColor="accent1" w:themeShade="BF"/>
        </w:rPr>
        <w:t>Frédérick</w:t>
      </w:r>
      <w:proofErr w:type="spellEnd"/>
      <w:r w:rsidRPr="00B81989">
        <w:rPr>
          <w:b/>
          <w:color w:val="365F91" w:themeColor="accent1" w:themeShade="BF"/>
        </w:rPr>
        <w:t xml:space="preserve"> </w:t>
      </w:r>
      <w:proofErr w:type="spellStart"/>
      <w:r w:rsidRPr="00B81989">
        <w:rPr>
          <w:b/>
          <w:color w:val="365F91" w:themeColor="accent1" w:themeShade="BF"/>
        </w:rPr>
        <w:t>Pairault</w:t>
      </w:r>
      <w:proofErr w:type="spellEnd"/>
      <w:r w:rsidR="00B81989" w:rsidRPr="00B81989">
        <w:rPr>
          <w:color w:val="365F91" w:themeColor="accent1" w:themeShade="BF"/>
        </w:rPr>
        <w:t>, d</w:t>
      </w:r>
      <w:r w:rsidRPr="00B81989">
        <w:rPr>
          <w:color w:val="365F91" w:themeColor="accent1" w:themeShade="BF"/>
        </w:rPr>
        <w:t>élégué général de l’</w:t>
      </w:r>
      <w:r w:rsidRPr="00B81989">
        <w:rPr>
          <w:b/>
          <w:color w:val="365F91" w:themeColor="accent1" w:themeShade="BF"/>
        </w:rPr>
        <w:t xml:space="preserve">Association Nationale des conseils d’enfants et de jeunes </w:t>
      </w:r>
      <w:r w:rsidRPr="00B81989">
        <w:rPr>
          <w:color w:val="365F91" w:themeColor="accent1" w:themeShade="BF"/>
        </w:rPr>
        <w:t xml:space="preserve">- </w:t>
      </w:r>
      <w:hyperlink r:id="rId8" w:history="1">
        <w:r w:rsidRPr="00B81989">
          <w:rPr>
            <w:color w:val="365F91" w:themeColor="accent1" w:themeShade="BF"/>
          </w:rPr>
          <w:t>ANACEJ</w:t>
        </w:r>
      </w:hyperlink>
      <w:r w:rsidRPr="00B81989">
        <w:rPr>
          <w:color w:val="365F91" w:themeColor="accent1" w:themeShade="BF"/>
        </w:rPr>
        <w:t xml:space="preserve"> </w:t>
      </w:r>
      <w:r w:rsidR="00E93AE0" w:rsidRPr="00B81989">
        <w:rPr>
          <w:color w:val="365F91" w:themeColor="accent1" w:themeShade="BF"/>
        </w:rPr>
        <w:t xml:space="preserve">et </w:t>
      </w:r>
      <w:r w:rsidR="00E93AE0" w:rsidRPr="00B81989">
        <w:rPr>
          <w:b/>
          <w:color w:val="365F91" w:themeColor="accent1" w:themeShade="BF"/>
        </w:rPr>
        <w:t>Mme Marie-Pierre Pernette</w:t>
      </w:r>
      <w:r w:rsidR="00E93AE0" w:rsidRPr="00B81989">
        <w:rPr>
          <w:color w:val="365F91" w:themeColor="accent1" w:themeShade="BF"/>
        </w:rPr>
        <w:t>, déléguée générale adjointe</w:t>
      </w:r>
    </w:p>
    <w:p w:rsidR="006C4D22" w:rsidRPr="006C4D22" w:rsidRDefault="006C4D22" w:rsidP="00B81989">
      <w:pPr>
        <w:spacing w:after="0"/>
      </w:pPr>
    </w:p>
    <w:p w:rsidR="00DC5BAF" w:rsidRDefault="00DC5BAF" w:rsidP="00B81989">
      <w:pPr>
        <w:pStyle w:val="Sous-titre"/>
        <w:spacing w:after="0"/>
        <w:rPr>
          <w:rFonts w:eastAsiaTheme="minorHAnsi" w:cstheme="minorBidi"/>
          <w:i w:val="0"/>
          <w:iCs w:val="0"/>
          <w:color w:val="auto"/>
          <w:spacing w:val="0"/>
          <w:sz w:val="23"/>
          <w:szCs w:val="22"/>
        </w:rPr>
      </w:pPr>
      <w:r w:rsidRPr="001F3562">
        <w:rPr>
          <w:rFonts w:cs="Times New Roman"/>
          <w:i w:val="0"/>
          <w:color w:val="auto"/>
          <w:sz w:val="23"/>
          <w:szCs w:val="22"/>
        </w:rPr>
        <w:t>L’</w:t>
      </w:r>
      <w:hyperlink r:id="rId9" w:history="1">
        <w:r w:rsidRPr="001F3562">
          <w:rPr>
            <w:rFonts w:cs="Times New Roman"/>
            <w:i w:val="0"/>
            <w:color w:val="auto"/>
            <w:sz w:val="23"/>
            <w:szCs w:val="22"/>
          </w:rPr>
          <w:t>ANACEJ</w:t>
        </w:r>
      </w:hyperlink>
      <w:r w:rsidRPr="001F3562">
        <w:rPr>
          <w:rFonts w:cs="Times New Roman"/>
          <w:i w:val="0"/>
          <w:color w:val="auto"/>
          <w:sz w:val="23"/>
          <w:szCs w:val="22"/>
        </w:rPr>
        <w:t xml:space="preserve"> </w:t>
      </w:r>
      <w:r w:rsidRPr="001F3562">
        <w:rPr>
          <w:rFonts w:eastAsiaTheme="minorHAnsi" w:cstheme="minorBidi"/>
          <w:i w:val="0"/>
          <w:iCs w:val="0"/>
          <w:color w:val="auto"/>
          <w:spacing w:val="0"/>
          <w:sz w:val="23"/>
          <w:szCs w:val="22"/>
        </w:rPr>
        <w:t xml:space="preserve">vise depuis 1991 à promouvoir et accompagner la participation des enfants et des jeunes dans les politiques publiques. Elle a été créée pour promouvoir la participation des enfants et des jeunes à la décision publique </w:t>
      </w:r>
      <w:r w:rsidR="00587350" w:rsidRPr="001F3562">
        <w:rPr>
          <w:rFonts w:eastAsiaTheme="minorHAnsi" w:cstheme="minorBidi"/>
          <w:i w:val="0"/>
          <w:iCs w:val="0"/>
          <w:color w:val="auto"/>
          <w:spacing w:val="0"/>
          <w:sz w:val="23"/>
          <w:szCs w:val="22"/>
        </w:rPr>
        <w:t>en accompagnant</w:t>
      </w:r>
      <w:r w:rsidRPr="001F3562">
        <w:rPr>
          <w:rFonts w:eastAsiaTheme="minorHAnsi" w:cstheme="minorBidi"/>
          <w:i w:val="0"/>
          <w:iCs w:val="0"/>
          <w:color w:val="auto"/>
          <w:spacing w:val="0"/>
          <w:sz w:val="23"/>
          <w:szCs w:val="22"/>
        </w:rPr>
        <w:t xml:space="preserve"> les collectivités locales dans la mise en place d’instances de participation des jeunes. L’association s’adresse </w:t>
      </w:r>
      <w:r w:rsidR="00587350" w:rsidRPr="001F3562">
        <w:rPr>
          <w:rFonts w:eastAsiaTheme="minorHAnsi" w:cstheme="minorBidi"/>
          <w:i w:val="0"/>
          <w:iCs w:val="0"/>
          <w:color w:val="auto"/>
          <w:spacing w:val="0"/>
          <w:sz w:val="23"/>
          <w:szCs w:val="22"/>
        </w:rPr>
        <w:t>aujourd’hui</w:t>
      </w:r>
      <w:r w:rsidRPr="001F3562">
        <w:rPr>
          <w:rFonts w:eastAsiaTheme="minorHAnsi" w:cstheme="minorBidi"/>
          <w:i w:val="0"/>
          <w:iCs w:val="0"/>
          <w:color w:val="auto"/>
          <w:spacing w:val="0"/>
          <w:sz w:val="23"/>
          <w:szCs w:val="22"/>
        </w:rPr>
        <w:t xml:space="preserve"> à différents publics</w:t>
      </w:r>
      <w:r w:rsidR="00C61ADC">
        <w:rPr>
          <w:rFonts w:eastAsiaTheme="minorHAnsi" w:cstheme="minorBidi"/>
          <w:i w:val="0"/>
          <w:iCs w:val="0"/>
          <w:color w:val="auto"/>
          <w:spacing w:val="0"/>
          <w:sz w:val="23"/>
          <w:szCs w:val="22"/>
        </w:rPr>
        <w:t> </w:t>
      </w:r>
      <w:r w:rsidRPr="001F3562">
        <w:rPr>
          <w:rFonts w:eastAsiaTheme="minorHAnsi" w:cstheme="minorBidi"/>
          <w:i w:val="0"/>
          <w:iCs w:val="0"/>
          <w:color w:val="auto"/>
          <w:spacing w:val="0"/>
          <w:sz w:val="23"/>
          <w:szCs w:val="22"/>
        </w:rPr>
        <w:t xml:space="preserve">: enfants, jeunes et jeunes adultes, </w:t>
      </w:r>
      <w:proofErr w:type="spellStart"/>
      <w:r w:rsidRPr="001F3562">
        <w:rPr>
          <w:rFonts w:eastAsiaTheme="minorHAnsi" w:cstheme="minorBidi"/>
          <w:i w:val="0"/>
          <w:iCs w:val="0"/>
          <w:color w:val="auto"/>
          <w:spacing w:val="0"/>
          <w:sz w:val="23"/>
          <w:szCs w:val="22"/>
        </w:rPr>
        <w:t>professionnel</w:t>
      </w:r>
      <w:r w:rsidR="00C61ADC">
        <w:rPr>
          <w:rFonts w:eastAsiaTheme="minorHAnsi" w:cstheme="minorBidi"/>
          <w:i w:val="0"/>
          <w:iCs w:val="0"/>
          <w:color w:val="auto"/>
          <w:spacing w:val="0"/>
          <w:sz w:val="23"/>
          <w:szCs w:val="22"/>
        </w:rPr>
        <w:t>·le·</w:t>
      </w:r>
      <w:r w:rsidRPr="001F3562">
        <w:rPr>
          <w:rFonts w:eastAsiaTheme="minorHAnsi" w:cstheme="minorBidi"/>
          <w:i w:val="0"/>
          <w:iCs w:val="0"/>
          <w:color w:val="auto"/>
          <w:spacing w:val="0"/>
          <w:sz w:val="23"/>
          <w:szCs w:val="22"/>
        </w:rPr>
        <w:t>s</w:t>
      </w:r>
      <w:proofErr w:type="spellEnd"/>
      <w:r w:rsidRPr="001F3562">
        <w:rPr>
          <w:rFonts w:eastAsiaTheme="minorHAnsi" w:cstheme="minorBidi"/>
          <w:i w:val="0"/>
          <w:iCs w:val="0"/>
          <w:color w:val="auto"/>
          <w:spacing w:val="0"/>
          <w:sz w:val="23"/>
          <w:szCs w:val="22"/>
        </w:rPr>
        <w:t xml:space="preserve">, </w:t>
      </w:r>
      <w:proofErr w:type="spellStart"/>
      <w:r w:rsidRPr="001F3562">
        <w:rPr>
          <w:rFonts w:eastAsiaTheme="minorHAnsi" w:cstheme="minorBidi"/>
          <w:i w:val="0"/>
          <w:iCs w:val="0"/>
          <w:color w:val="auto"/>
          <w:spacing w:val="0"/>
          <w:sz w:val="23"/>
          <w:szCs w:val="22"/>
        </w:rPr>
        <w:t>élu</w:t>
      </w:r>
      <w:r w:rsidR="00C61ADC">
        <w:rPr>
          <w:rFonts w:eastAsiaTheme="minorHAnsi" w:cstheme="minorBidi"/>
          <w:i w:val="0"/>
          <w:iCs w:val="0"/>
          <w:color w:val="auto"/>
          <w:spacing w:val="0"/>
          <w:sz w:val="23"/>
          <w:szCs w:val="22"/>
        </w:rPr>
        <w:t>·e·</w:t>
      </w:r>
      <w:r w:rsidRPr="001F3562">
        <w:rPr>
          <w:rFonts w:eastAsiaTheme="minorHAnsi" w:cstheme="minorBidi"/>
          <w:i w:val="0"/>
          <w:iCs w:val="0"/>
          <w:color w:val="auto"/>
          <w:spacing w:val="0"/>
          <w:sz w:val="23"/>
          <w:szCs w:val="22"/>
        </w:rPr>
        <w:t>s</w:t>
      </w:r>
      <w:proofErr w:type="spellEnd"/>
      <w:r w:rsidRPr="001F3562">
        <w:rPr>
          <w:rFonts w:eastAsiaTheme="minorHAnsi" w:cstheme="minorBidi"/>
          <w:i w:val="0"/>
          <w:iCs w:val="0"/>
          <w:color w:val="auto"/>
          <w:spacing w:val="0"/>
          <w:sz w:val="23"/>
          <w:szCs w:val="22"/>
        </w:rPr>
        <w:t xml:space="preserve"> </w:t>
      </w:r>
      <w:proofErr w:type="spellStart"/>
      <w:r w:rsidRPr="001F3562">
        <w:rPr>
          <w:rFonts w:eastAsiaTheme="minorHAnsi" w:cstheme="minorBidi"/>
          <w:i w:val="0"/>
          <w:iCs w:val="0"/>
          <w:color w:val="auto"/>
          <w:spacing w:val="0"/>
          <w:sz w:val="23"/>
          <w:szCs w:val="22"/>
        </w:rPr>
        <w:t>locaux</w:t>
      </w:r>
      <w:r w:rsidR="00C61ADC">
        <w:rPr>
          <w:rFonts w:eastAsiaTheme="minorHAnsi" w:cstheme="minorBidi"/>
          <w:i w:val="0"/>
          <w:iCs w:val="0"/>
          <w:color w:val="auto"/>
          <w:spacing w:val="0"/>
          <w:sz w:val="23"/>
          <w:szCs w:val="22"/>
        </w:rPr>
        <w:t>·ales</w:t>
      </w:r>
      <w:proofErr w:type="spellEnd"/>
      <w:r w:rsidRPr="001F3562">
        <w:rPr>
          <w:rFonts w:eastAsiaTheme="minorHAnsi" w:cstheme="minorBidi"/>
          <w:i w:val="0"/>
          <w:iCs w:val="0"/>
          <w:color w:val="auto"/>
          <w:spacing w:val="0"/>
          <w:sz w:val="23"/>
          <w:szCs w:val="22"/>
        </w:rPr>
        <w:t xml:space="preserve"> et </w:t>
      </w:r>
      <w:proofErr w:type="spellStart"/>
      <w:r w:rsidRPr="001F3562">
        <w:rPr>
          <w:rFonts w:eastAsiaTheme="minorHAnsi" w:cstheme="minorBidi"/>
          <w:i w:val="0"/>
          <w:iCs w:val="0"/>
          <w:color w:val="auto"/>
          <w:spacing w:val="0"/>
          <w:sz w:val="23"/>
          <w:szCs w:val="22"/>
        </w:rPr>
        <w:t>militant</w:t>
      </w:r>
      <w:r w:rsidR="00C61ADC">
        <w:rPr>
          <w:rFonts w:eastAsiaTheme="minorHAnsi" w:cstheme="minorBidi"/>
          <w:i w:val="0"/>
          <w:iCs w:val="0"/>
          <w:color w:val="auto"/>
          <w:spacing w:val="0"/>
          <w:sz w:val="23"/>
          <w:szCs w:val="22"/>
        </w:rPr>
        <w:t>·e·</w:t>
      </w:r>
      <w:r w:rsidRPr="001F3562">
        <w:rPr>
          <w:rFonts w:eastAsiaTheme="minorHAnsi" w:cstheme="minorBidi"/>
          <w:i w:val="0"/>
          <w:iCs w:val="0"/>
          <w:color w:val="auto"/>
          <w:spacing w:val="0"/>
          <w:sz w:val="23"/>
          <w:szCs w:val="22"/>
        </w:rPr>
        <w:t>s</w:t>
      </w:r>
      <w:proofErr w:type="spellEnd"/>
      <w:r w:rsidRPr="001F3562">
        <w:rPr>
          <w:rFonts w:eastAsiaTheme="minorHAnsi" w:cstheme="minorBidi"/>
          <w:i w:val="0"/>
          <w:iCs w:val="0"/>
          <w:color w:val="auto"/>
          <w:spacing w:val="0"/>
          <w:sz w:val="23"/>
          <w:szCs w:val="22"/>
        </w:rPr>
        <w:t xml:space="preserve"> ainsi qu’aux différents niveaux de territoires : villes, intercommunalités, départements et régions.</w:t>
      </w:r>
    </w:p>
    <w:p w:rsidR="006C4D22" w:rsidRPr="006C4D22" w:rsidRDefault="006C4D22" w:rsidP="00B81989">
      <w:pPr>
        <w:spacing w:after="0"/>
      </w:pPr>
    </w:p>
    <w:p w:rsidR="00286B2E" w:rsidRDefault="00DC5BAF" w:rsidP="00B81989">
      <w:pPr>
        <w:pStyle w:val="Sous-titre"/>
        <w:spacing w:after="0"/>
        <w:rPr>
          <w:rFonts w:eastAsiaTheme="minorHAnsi" w:cstheme="minorBidi"/>
          <w:i w:val="0"/>
          <w:iCs w:val="0"/>
          <w:color w:val="auto"/>
          <w:spacing w:val="0"/>
          <w:sz w:val="23"/>
          <w:szCs w:val="22"/>
        </w:rPr>
      </w:pPr>
      <w:r w:rsidRPr="001F3562">
        <w:rPr>
          <w:rFonts w:eastAsiaTheme="minorHAnsi" w:cstheme="minorBidi"/>
          <w:i w:val="0"/>
          <w:iCs w:val="0"/>
          <w:color w:val="auto"/>
          <w:spacing w:val="0"/>
          <w:sz w:val="23"/>
          <w:szCs w:val="22"/>
        </w:rPr>
        <w:t xml:space="preserve">Agréée association nationale de jeunesse et d’éducation populaire depuis février 1992, et organisme de formation depuis mai 1997, elle rassemble 400 villes, départements et </w:t>
      </w:r>
      <w:r w:rsidRPr="001F3562">
        <w:rPr>
          <w:rFonts w:eastAsiaTheme="minorHAnsi" w:cstheme="minorBidi"/>
          <w:i w:val="0"/>
          <w:iCs w:val="0"/>
          <w:color w:val="auto"/>
          <w:spacing w:val="0"/>
          <w:sz w:val="23"/>
          <w:szCs w:val="22"/>
        </w:rPr>
        <w:lastRenderedPageBreak/>
        <w:t xml:space="preserve">régions, ainsi que </w:t>
      </w:r>
      <w:r w:rsidR="00B85058">
        <w:rPr>
          <w:rFonts w:eastAsiaTheme="minorHAnsi" w:cstheme="minorBidi"/>
          <w:i w:val="0"/>
          <w:iCs w:val="0"/>
          <w:color w:val="auto"/>
          <w:spacing w:val="0"/>
          <w:sz w:val="23"/>
          <w:szCs w:val="22"/>
        </w:rPr>
        <w:t>11</w:t>
      </w:r>
      <w:r w:rsidR="00B85058" w:rsidRPr="001F3562">
        <w:rPr>
          <w:rFonts w:eastAsiaTheme="minorHAnsi" w:cstheme="minorBidi"/>
          <w:i w:val="0"/>
          <w:iCs w:val="0"/>
          <w:color w:val="auto"/>
          <w:spacing w:val="0"/>
          <w:sz w:val="23"/>
          <w:szCs w:val="22"/>
        </w:rPr>
        <w:t xml:space="preserve"> </w:t>
      </w:r>
      <w:r w:rsidRPr="001F3562">
        <w:rPr>
          <w:rFonts w:eastAsiaTheme="minorHAnsi" w:cstheme="minorBidi"/>
          <w:i w:val="0"/>
          <w:iCs w:val="0"/>
          <w:color w:val="auto"/>
          <w:spacing w:val="0"/>
          <w:sz w:val="23"/>
          <w:szCs w:val="22"/>
        </w:rPr>
        <w:t>mouvements de jeu</w:t>
      </w:r>
      <w:r w:rsidR="00041EE3" w:rsidRPr="001F3562">
        <w:rPr>
          <w:rFonts w:eastAsiaTheme="minorHAnsi" w:cstheme="minorBidi"/>
          <w:i w:val="0"/>
          <w:iCs w:val="0"/>
          <w:color w:val="auto"/>
          <w:spacing w:val="0"/>
          <w:sz w:val="23"/>
          <w:szCs w:val="22"/>
        </w:rPr>
        <w:t>nesse et d’éducation populaire.</w:t>
      </w:r>
    </w:p>
    <w:p w:rsidR="006C4D22" w:rsidRDefault="006C4D22" w:rsidP="00B81989">
      <w:pPr>
        <w:spacing w:after="0"/>
      </w:pPr>
    </w:p>
    <w:p w:rsidR="009D5F45" w:rsidRPr="00B81989" w:rsidRDefault="009D5F45" w:rsidP="00B81989">
      <w:pPr>
        <w:pStyle w:val="Sous-titre"/>
        <w:spacing w:after="0"/>
        <w:rPr>
          <w:b/>
          <w:color w:val="365F91" w:themeColor="accent1" w:themeShade="BF"/>
        </w:rPr>
      </w:pPr>
      <w:r w:rsidRPr="00B81989">
        <w:rPr>
          <w:b/>
          <w:color w:val="365F91" w:themeColor="accent1" w:themeShade="BF"/>
        </w:rPr>
        <w:t xml:space="preserve">Mme </w:t>
      </w:r>
      <w:r w:rsidR="00D7776C" w:rsidRPr="00B81989">
        <w:rPr>
          <w:b/>
          <w:color w:val="365F91" w:themeColor="accent1" w:themeShade="BF"/>
        </w:rPr>
        <w:t>Florence Lardet</w:t>
      </w:r>
      <w:r w:rsidRPr="00B81989">
        <w:rPr>
          <w:b/>
          <w:color w:val="365F91" w:themeColor="accent1" w:themeShade="BF"/>
        </w:rPr>
        <w:t xml:space="preserve">, </w:t>
      </w:r>
      <w:proofErr w:type="spellStart"/>
      <w:r w:rsidR="00B81989" w:rsidRPr="00B81989">
        <w:rPr>
          <w:color w:val="365F91" w:themeColor="accent1" w:themeShade="BF"/>
        </w:rPr>
        <w:t>m</w:t>
      </w:r>
      <w:r w:rsidR="00F37137" w:rsidRPr="00B81989">
        <w:rPr>
          <w:color w:val="365F91" w:themeColor="accent1" w:themeShade="BF"/>
        </w:rPr>
        <w:t>agistrate</w:t>
      </w:r>
      <w:proofErr w:type="spellEnd"/>
      <w:r w:rsidR="00F37137" w:rsidRPr="00B81989">
        <w:rPr>
          <w:color w:val="365F91" w:themeColor="accent1" w:themeShade="BF"/>
        </w:rPr>
        <w:t>,</w:t>
      </w:r>
      <w:r w:rsidR="00F37137" w:rsidRPr="00B81989">
        <w:rPr>
          <w:b/>
          <w:color w:val="365F91" w:themeColor="accent1" w:themeShade="BF"/>
        </w:rPr>
        <w:t xml:space="preserve"> </w:t>
      </w:r>
      <w:r w:rsidR="00B81989" w:rsidRPr="00B81989">
        <w:rPr>
          <w:color w:val="365F91" w:themeColor="accent1" w:themeShade="BF"/>
        </w:rPr>
        <w:t>p</w:t>
      </w:r>
      <w:r w:rsidR="00D7776C" w:rsidRPr="00B81989">
        <w:rPr>
          <w:color w:val="365F91" w:themeColor="accent1" w:themeShade="BF"/>
        </w:rPr>
        <w:t>résidente</w:t>
      </w:r>
      <w:r w:rsidR="00F37137" w:rsidRPr="00B81989">
        <w:rPr>
          <w:color w:val="365F91" w:themeColor="accent1" w:themeShade="BF"/>
        </w:rPr>
        <w:t xml:space="preserve"> de l’</w:t>
      </w:r>
      <w:r w:rsidR="00F37137" w:rsidRPr="00B81989">
        <w:rPr>
          <w:b/>
          <w:color w:val="365F91" w:themeColor="accent1" w:themeShade="BF"/>
        </w:rPr>
        <w:t>Association des Jeunes Magistrats</w:t>
      </w:r>
    </w:p>
    <w:p w:rsidR="006C4D22" w:rsidRPr="006C4D22" w:rsidRDefault="006C4D22" w:rsidP="00B81989">
      <w:pPr>
        <w:spacing w:after="0"/>
      </w:pPr>
    </w:p>
    <w:p w:rsidR="00652CBC" w:rsidRDefault="00652CBC" w:rsidP="00B81989">
      <w:pPr>
        <w:spacing w:after="0"/>
        <w:rPr>
          <w:rFonts w:asciiTheme="majorHAnsi" w:hAnsiTheme="majorHAnsi"/>
          <w:sz w:val="23"/>
        </w:rPr>
      </w:pPr>
      <w:r w:rsidRPr="001F3562">
        <w:rPr>
          <w:rFonts w:asciiTheme="majorHAnsi" w:hAnsiTheme="majorHAnsi"/>
          <w:sz w:val="23"/>
        </w:rPr>
        <w:t>Fondée en 2007, l’Association des jeunes magistrats</w:t>
      </w:r>
      <w:r w:rsidR="00F37137" w:rsidRPr="001F3562">
        <w:rPr>
          <w:rFonts w:asciiTheme="majorHAnsi" w:hAnsiTheme="majorHAnsi"/>
          <w:sz w:val="23"/>
        </w:rPr>
        <w:t>, qui n’est affiliée à aucun syndicat ni parti politique,</w:t>
      </w:r>
      <w:r w:rsidRPr="001F3562">
        <w:rPr>
          <w:rFonts w:asciiTheme="majorHAnsi" w:hAnsiTheme="majorHAnsi"/>
          <w:sz w:val="23"/>
        </w:rPr>
        <w:t xml:space="preserve"> a pour objet d’agir pour une Justice de qualité autour de </w:t>
      </w:r>
      <w:r w:rsidR="001F3562">
        <w:rPr>
          <w:rFonts w:asciiTheme="majorHAnsi" w:hAnsiTheme="majorHAnsi"/>
          <w:sz w:val="23"/>
        </w:rPr>
        <w:t>4</w:t>
      </w:r>
      <w:r w:rsidRPr="001F3562">
        <w:rPr>
          <w:rFonts w:asciiTheme="majorHAnsi" w:hAnsiTheme="majorHAnsi"/>
          <w:sz w:val="23"/>
        </w:rPr>
        <w:t xml:space="preserve"> pôles d’action : </w:t>
      </w:r>
      <w:r w:rsidRPr="001F3562">
        <w:rPr>
          <w:rFonts w:asciiTheme="majorHAnsi" w:hAnsiTheme="majorHAnsi" w:cs="Times New Roman"/>
          <w:sz w:val="23"/>
        </w:rPr>
        <w:t>u</w:t>
      </w:r>
      <w:r w:rsidRPr="001F3562">
        <w:rPr>
          <w:rFonts w:asciiTheme="majorHAnsi" w:hAnsiTheme="majorHAnsi"/>
          <w:sz w:val="23"/>
        </w:rPr>
        <w:t>ne veille sur la formation dispensée à l’Ecol</w:t>
      </w:r>
      <w:r w:rsidR="00C61ADC">
        <w:rPr>
          <w:rFonts w:asciiTheme="majorHAnsi" w:hAnsiTheme="majorHAnsi"/>
          <w:sz w:val="23"/>
        </w:rPr>
        <w:t>e Nationale de la Magistrature,</w:t>
      </w:r>
      <w:r w:rsidRPr="001F3562">
        <w:rPr>
          <w:rFonts w:asciiTheme="majorHAnsi" w:hAnsiTheme="majorHAnsi"/>
          <w:sz w:val="23"/>
        </w:rPr>
        <w:t xml:space="preserve"> </w:t>
      </w:r>
      <w:r w:rsidRPr="001F3562">
        <w:rPr>
          <w:rFonts w:asciiTheme="majorHAnsi" w:hAnsiTheme="majorHAnsi" w:cs="Times New Roman"/>
          <w:sz w:val="23"/>
        </w:rPr>
        <w:t>u</w:t>
      </w:r>
      <w:r w:rsidRPr="001F3562">
        <w:rPr>
          <w:rFonts w:asciiTheme="majorHAnsi" w:hAnsiTheme="majorHAnsi"/>
          <w:sz w:val="23"/>
        </w:rPr>
        <w:t>n accompagnement des Jeunes Magistrats sortant de l’Ecole de la Magistrature</w:t>
      </w:r>
      <w:r w:rsidR="00C61ADC">
        <w:rPr>
          <w:rFonts w:asciiTheme="majorHAnsi" w:hAnsiTheme="majorHAnsi"/>
          <w:sz w:val="23"/>
        </w:rPr>
        <w:t>,</w:t>
      </w:r>
      <w:r w:rsidRPr="001F3562">
        <w:rPr>
          <w:rFonts w:asciiTheme="majorHAnsi" w:hAnsiTheme="majorHAnsi"/>
          <w:sz w:val="23"/>
        </w:rPr>
        <w:t xml:space="preserve"> </w:t>
      </w:r>
      <w:r w:rsidRPr="001F3562">
        <w:rPr>
          <w:rFonts w:asciiTheme="majorHAnsi" w:hAnsiTheme="majorHAnsi" w:cs="Times New Roman"/>
          <w:sz w:val="23"/>
        </w:rPr>
        <w:t>u</w:t>
      </w:r>
      <w:r w:rsidRPr="001F3562">
        <w:rPr>
          <w:rFonts w:asciiTheme="majorHAnsi" w:hAnsiTheme="majorHAnsi"/>
          <w:sz w:val="23"/>
        </w:rPr>
        <w:t>ne réflexion et des débats autour des pratiques quotidiennes</w:t>
      </w:r>
      <w:r w:rsidR="00C61ADC">
        <w:rPr>
          <w:rFonts w:asciiTheme="majorHAnsi" w:hAnsiTheme="majorHAnsi"/>
          <w:sz w:val="23"/>
        </w:rPr>
        <w:t xml:space="preserve"> et des réformes de la Justice,</w:t>
      </w:r>
      <w:r w:rsidRPr="001F3562">
        <w:rPr>
          <w:rFonts w:asciiTheme="majorHAnsi" w:hAnsiTheme="majorHAnsi"/>
          <w:sz w:val="23"/>
        </w:rPr>
        <w:t xml:space="preserve"> </w:t>
      </w:r>
      <w:r w:rsidRPr="001F3562">
        <w:rPr>
          <w:rFonts w:asciiTheme="majorHAnsi" w:hAnsiTheme="majorHAnsi" w:cs="Times New Roman"/>
          <w:sz w:val="23"/>
        </w:rPr>
        <w:t>u</w:t>
      </w:r>
      <w:r w:rsidRPr="001F3562">
        <w:rPr>
          <w:rFonts w:asciiTheme="majorHAnsi" w:hAnsiTheme="majorHAnsi"/>
          <w:sz w:val="23"/>
        </w:rPr>
        <w:t>ne communication et une éd</w:t>
      </w:r>
      <w:r w:rsidR="00F37137" w:rsidRPr="001F3562">
        <w:rPr>
          <w:rFonts w:asciiTheme="majorHAnsi" w:hAnsiTheme="majorHAnsi"/>
          <w:sz w:val="23"/>
        </w:rPr>
        <w:t>ucation civique sur la Justice visant à faire connaître l’institution judiciaire au grand public, et notamment aux jeunes.</w:t>
      </w:r>
    </w:p>
    <w:p w:rsidR="006C4D22" w:rsidRPr="00B81989" w:rsidRDefault="006C4D22" w:rsidP="00B81989">
      <w:pPr>
        <w:spacing w:after="0"/>
        <w:rPr>
          <w:rFonts w:asciiTheme="majorHAnsi" w:hAnsiTheme="majorHAnsi"/>
        </w:rPr>
      </w:pPr>
    </w:p>
    <w:p w:rsidR="006F32CC" w:rsidRPr="00B81989" w:rsidRDefault="009D5F45" w:rsidP="00B81989">
      <w:pPr>
        <w:pStyle w:val="Sous-titre"/>
        <w:spacing w:after="0"/>
        <w:rPr>
          <w:color w:val="365F91" w:themeColor="accent1" w:themeShade="BF"/>
        </w:rPr>
      </w:pPr>
      <w:r w:rsidRPr="00B81989">
        <w:rPr>
          <w:b/>
          <w:color w:val="365F91" w:themeColor="accent1" w:themeShade="BF"/>
        </w:rPr>
        <w:t xml:space="preserve">M. </w:t>
      </w:r>
      <w:r w:rsidR="006F32CC" w:rsidRPr="00B81989">
        <w:rPr>
          <w:b/>
          <w:color w:val="365F91" w:themeColor="accent1" w:themeShade="BF"/>
        </w:rPr>
        <w:t xml:space="preserve">Benjamin </w:t>
      </w:r>
      <w:proofErr w:type="spellStart"/>
      <w:r w:rsidR="006F32CC" w:rsidRPr="00B81989">
        <w:rPr>
          <w:b/>
          <w:color w:val="365F91" w:themeColor="accent1" w:themeShade="BF"/>
        </w:rPr>
        <w:t>Pitcho</w:t>
      </w:r>
      <w:proofErr w:type="spellEnd"/>
      <w:r w:rsidR="006F32CC" w:rsidRPr="00B81989">
        <w:rPr>
          <w:color w:val="365F91" w:themeColor="accent1" w:themeShade="BF"/>
        </w:rPr>
        <w:t xml:space="preserve">, maître de conférences en droit privé à Paris 8, avocat, responsable de la </w:t>
      </w:r>
      <w:r w:rsidR="006F32CC" w:rsidRPr="00B81989">
        <w:rPr>
          <w:b/>
          <w:color w:val="365F91" w:themeColor="accent1" w:themeShade="BF"/>
        </w:rPr>
        <w:t xml:space="preserve">Clinique </w:t>
      </w:r>
      <w:r w:rsidR="00D7776C" w:rsidRPr="00B81989">
        <w:rPr>
          <w:b/>
          <w:color w:val="365F91" w:themeColor="accent1" w:themeShade="BF"/>
        </w:rPr>
        <w:t>juridique</w:t>
      </w:r>
      <w:r w:rsidR="006F32CC" w:rsidRPr="00B81989">
        <w:rPr>
          <w:b/>
          <w:color w:val="365F91" w:themeColor="accent1" w:themeShade="BF"/>
        </w:rPr>
        <w:t xml:space="preserve"> Seine St Denis</w:t>
      </w:r>
      <w:r w:rsidR="006F32CC" w:rsidRPr="00B81989">
        <w:rPr>
          <w:color w:val="365F91" w:themeColor="accent1" w:themeShade="BF"/>
        </w:rPr>
        <w:t xml:space="preserve"> </w:t>
      </w:r>
    </w:p>
    <w:p w:rsidR="006C4D22" w:rsidRPr="006C4D22" w:rsidRDefault="006C4D22" w:rsidP="00B81989">
      <w:pPr>
        <w:spacing w:after="0"/>
      </w:pPr>
    </w:p>
    <w:p w:rsidR="001B00B3" w:rsidRDefault="00477D48" w:rsidP="00B81989">
      <w:pPr>
        <w:pStyle w:val="Sous-titre"/>
        <w:spacing w:after="0"/>
        <w:rPr>
          <w:rFonts w:eastAsiaTheme="minorHAnsi" w:cstheme="minorBidi"/>
          <w:i w:val="0"/>
          <w:iCs w:val="0"/>
          <w:color w:val="auto"/>
          <w:spacing w:val="0"/>
          <w:sz w:val="23"/>
          <w:szCs w:val="22"/>
        </w:rPr>
      </w:pPr>
      <w:r w:rsidRPr="001F3562">
        <w:rPr>
          <w:rFonts w:eastAsiaTheme="minorHAnsi" w:cstheme="minorBidi"/>
          <w:i w:val="0"/>
          <w:iCs w:val="0"/>
          <w:color w:val="auto"/>
          <w:spacing w:val="0"/>
          <w:sz w:val="23"/>
          <w:szCs w:val="22"/>
        </w:rPr>
        <w:t xml:space="preserve">Constituée sous forme d’association loi 1901 entre </w:t>
      </w:r>
      <w:proofErr w:type="spellStart"/>
      <w:r w:rsidRPr="001F3562">
        <w:rPr>
          <w:rFonts w:eastAsiaTheme="minorHAnsi" w:cstheme="minorBidi"/>
          <w:i w:val="0"/>
          <w:iCs w:val="0"/>
          <w:color w:val="auto"/>
          <w:spacing w:val="0"/>
          <w:sz w:val="23"/>
          <w:szCs w:val="22"/>
        </w:rPr>
        <w:t>enseignant</w:t>
      </w:r>
      <w:r w:rsidR="00C61ADC">
        <w:rPr>
          <w:rFonts w:eastAsiaTheme="minorHAnsi" w:cstheme="minorBidi"/>
          <w:i w:val="0"/>
          <w:iCs w:val="0"/>
          <w:color w:val="auto"/>
          <w:spacing w:val="0"/>
          <w:sz w:val="23"/>
          <w:szCs w:val="22"/>
        </w:rPr>
        <w:t>·e·</w:t>
      </w:r>
      <w:r w:rsidRPr="001F3562">
        <w:rPr>
          <w:rFonts w:eastAsiaTheme="minorHAnsi" w:cstheme="minorBidi"/>
          <w:i w:val="0"/>
          <w:iCs w:val="0"/>
          <w:color w:val="auto"/>
          <w:spacing w:val="0"/>
          <w:sz w:val="23"/>
          <w:szCs w:val="22"/>
        </w:rPr>
        <w:t>s</w:t>
      </w:r>
      <w:proofErr w:type="spellEnd"/>
      <w:r w:rsidRPr="001F3562">
        <w:rPr>
          <w:rFonts w:eastAsiaTheme="minorHAnsi" w:cstheme="minorBidi"/>
          <w:i w:val="0"/>
          <w:iCs w:val="0"/>
          <w:color w:val="auto"/>
          <w:spacing w:val="0"/>
          <w:sz w:val="23"/>
          <w:szCs w:val="22"/>
        </w:rPr>
        <w:t xml:space="preserve"> et </w:t>
      </w:r>
      <w:proofErr w:type="spellStart"/>
      <w:r w:rsidRPr="001F3562">
        <w:rPr>
          <w:rFonts w:eastAsiaTheme="minorHAnsi" w:cstheme="minorBidi"/>
          <w:i w:val="0"/>
          <w:iCs w:val="0"/>
          <w:color w:val="auto"/>
          <w:spacing w:val="0"/>
          <w:sz w:val="23"/>
          <w:szCs w:val="22"/>
        </w:rPr>
        <w:t>étudiant</w:t>
      </w:r>
      <w:r w:rsidR="00C61ADC">
        <w:rPr>
          <w:rFonts w:eastAsiaTheme="minorHAnsi" w:cstheme="minorBidi"/>
          <w:i w:val="0"/>
          <w:iCs w:val="0"/>
          <w:color w:val="auto"/>
          <w:spacing w:val="0"/>
          <w:sz w:val="23"/>
          <w:szCs w:val="22"/>
        </w:rPr>
        <w:t>·e·</w:t>
      </w:r>
      <w:r w:rsidRPr="001F3562">
        <w:rPr>
          <w:rFonts w:eastAsiaTheme="minorHAnsi" w:cstheme="minorBidi"/>
          <w:i w:val="0"/>
          <w:iCs w:val="0"/>
          <w:color w:val="auto"/>
          <w:spacing w:val="0"/>
          <w:sz w:val="23"/>
          <w:szCs w:val="22"/>
        </w:rPr>
        <w:t>s</w:t>
      </w:r>
      <w:proofErr w:type="spellEnd"/>
      <w:r w:rsidRPr="001F3562">
        <w:rPr>
          <w:rFonts w:eastAsiaTheme="minorHAnsi" w:cstheme="minorBidi"/>
          <w:i w:val="0"/>
          <w:iCs w:val="0"/>
          <w:color w:val="auto"/>
          <w:spacing w:val="0"/>
          <w:sz w:val="23"/>
          <w:szCs w:val="22"/>
        </w:rPr>
        <w:t xml:space="preserve"> de la Faculté de droit de Paris 8 Vincennes-Saint-Denis, cette clinique </w:t>
      </w:r>
      <w:r w:rsidR="00D7776C">
        <w:rPr>
          <w:rFonts w:eastAsiaTheme="minorHAnsi" w:cstheme="minorBidi"/>
          <w:i w:val="0"/>
          <w:iCs w:val="0"/>
          <w:color w:val="auto"/>
          <w:spacing w:val="0"/>
          <w:sz w:val="23"/>
          <w:szCs w:val="22"/>
        </w:rPr>
        <w:t>juridique</w:t>
      </w:r>
      <w:r w:rsidRPr="001F3562">
        <w:rPr>
          <w:rFonts w:eastAsiaTheme="minorHAnsi" w:cstheme="minorBidi"/>
          <w:i w:val="0"/>
          <w:iCs w:val="0"/>
          <w:color w:val="auto"/>
          <w:spacing w:val="0"/>
          <w:sz w:val="23"/>
          <w:szCs w:val="22"/>
        </w:rPr>
        <w:t xml:space="preserve"> offre une assistance juridique pour les populations défavorisées présentes dans le département de Seine-Saint-Denis. </w:t>
      </w:r>
    </w:p>
    <w:p w:rsidR="006C4D22" w:rsidRPr="006C4D22" w:rsidRDefault="006C4D22" w:rsidP="00B81989">
      <w:pPr>
        <w:spacing w:after="0"/>
      </w:pPr>
    </w:p>
    <w:p w:rsidR="00477D48" w:rsidRDefault="00477D48" w:rsidP="00B81989">
      <w:pPr>
        <w:pStyle w:val="Sous-titre"/>
        <w:spacing w:after="0"/>
        <w:rPr>
          <w:rFonts w:eastAsiaTheme="minorHAnsi" w:cstheme="minorBidi"/>
          <w:i w:val="0"/>
          <w:iCs w:val="0"/>
          <w:color w:val="auto"/>
          <w:spacing w:val="0"/>
          <w:sz w:val="23"/>
          <w:szCs w:val="22"/>
        </w:rPr>
      </w:pPr>
      <w:r w:rsidRPr="001F3562">
        <w:rPr>
          <w:rFonts w:eastAsiaTheme="minorHAnsi" w:cstheme="minorBidi"/>
          <w:i w:val="0"/>
          <w:iCs w:val="0"/>
          <w:color w:val="auto"/>
          <w:spacing w:val="0"/>
          <w:sz w:val="23"/>
          <w:szCs w:val="22"/>
        </w:rPr>
        <w:t>Son projet pédagogique est innovant. Elle initie depuis peu des interventions d’</w:t>
      </w:r>
      <w:proofErr w:type="spellStart"/>
      <w:r w:rsidRPr="001F3562">
        <w:rPr>
          <w:rFonts w:eastAsiaTheme="minorHAnsi" w:cstheme="minorBidi"/>
          <w:i w:val="0"/>
          <w:iCs w:val="0"/>
          <w:color w:val="auto"/>
          <w:spacing w:val="0"/>
          <w:sz w:val="23"/>
          <w:szCs w:val="22"/>
        </w:rPr>
        <w:t>étudiant</w:t>
      </w:r>
      <w:r w:rsidR="00C61ADC">
        <w:rPr>
          <w:rFonts w:eastAsiaTheme="minorHAnsi" w:cstheme="minorBidi"/>
          <w:i w:val="0"/>
          <w:iCs w:val="0"/>
          <w:color w:val="auto"/>
          <w:spacing w:val="0"/>
          <w:sz w:val="23"/>
          <w:szCs w:val="22"/>
        </w:rPr>
        <w:t>·e·</w:t>
      </w:r>
      <w:r w:rsidRPr="001F3562">
        <w:rPr>
          <w:rFonts w:eastAsiaTheme="minorHAnsi" w:cstheme="minorBidi"/>
          <w:i w:val="0"/>
          <w:iCs w:val="0"/>
          <w:color w:val="auto"/>
          <w:spacing w:val="0"/>
          <w:sz w:val="23"/>
          <w:szCs w:val="22"/>
        </w:rPr>
        <w:t>s</w:t>
      </w:r>
      <w:proofErr w:type="spellEnd"/>
      <w:r w:rsidRPr="001F3562">
        <w:rPr>
          <w:rFonts w:eastAsiaTheme="minorHAnsi" w:cstheme="minorBidi"/>
          <w:i w:val="0"/>
          <w:iCs w:val="0"/>
          <w:color w:val="auto"/>
          <w:spacing w:val="0"/>
          <w:sz w:val="23"/>
          <w:szCs w:val="22"/>
        </w:rPr>
        <w:t xml:space="preserve"> en droit (de 2e à 5e année</w:t>
      </w:r>
      <w:r w:rsidR="00A45921" w:rsidRPr="001F3562">
        <w:rPr>
          <w:rFonts w:eastAsiaTheme="minorHAnsi" w:cstheme="minorBidi"/>
          <w:i w:val="0"/>
          <w:iCs w:val="0"/>
          <w:color w:val="auto"/>
          <w:spacing w:val="0"/>
          <w:sz w:val="23"/>
          <w:szCs w:val="22"/>
        </w:rPr>
        <w:t>s</w:t>
      </w:r>
      <w:r w:rsidRPr="001F3562">
        <w:rPr>
          <w:rFonts w:eastAsiaTheme="minorHAnsi" w:cstheme="minorBidi"/>
          <w:i w:val="0"/>
          <w:iCs w:val="0"/>
          <w:color w:val="auto"/>
          <w:spacing w:val="0"/>
          <w:sz w:val="23"/>
          <w:szCs w:val="22"/>
        </w:rPr>
        <w:t xml:space="preserve">) dans les écoles, en partenariat avec le point d’information jeunesse 94. </w:t>
      </w:r>
    </w:p>
    <w:p w:rsidR="006C4D22" w:rsidRPr="006C4D22" w:rsidRDefault="006C4D22" w:rsidP="00B81989">
      <w:pPr>
        <w:spacing w:after="0"/>
      </w:pPr>
    </w:p>
    <w:p w:rsidR="007F4842" w:rsidRPr="00B81989" w:rsidRDefault="007F4842" w:rsidP="00B81989">
      <w:pPr>
        <w:pStyle w:val="Sous-titre"/>
        <w:spacing w:after="0"/>
        <w:rPr>
          <w:color w:val="365F91" w:themeColor="accent1" w:themeShade="BF"/>
        </w:rPr>
      </w:pPr>
      <w:r w:rsidRPr="00B81989">
        <w:rPr>
          <w:b/>
          <w:color w:val="365F91" w:themeColor="accent1" w:themeShade="BF"/>
        </w:rPr>
        <w:t>M.</w:t>
      </w:r>
      <w:r w:rsidRPr="00B81989">
        <w:rPr>
          <w:color w:val="365F91" w:themeColor="accent1" w:themeShade="BF"/>
        </w:rPr>
        <w:t xml:space="preserve"> </w:t>
      </w:r>
      <w:r w:rsidRPr="00B81989">
        <w:rPr>
          <w:b/>
          <w:color w:val="365F91" w:themeColor="accent1" w:themeShade="BF"/>
        </w:rPr>
        <w:t xml:space="preserve">Philippe </w:t>
      </w:r>
      <w:proofErr w:type="spellStart"/>
      <w:r w:rsidRPr="00B81989">
        <w:rPr>
          <w:b/>
          <w:color w:val="365F91" w:themeColor="accent1" w:themeShade="BF"/>
        </w:rPr>
        <w:t>Reynaert</w:t>
      </w:r>
      <w:proofErr w:type="spellEnd"/>
      <w:r w:rsidR="00B81989" w:rsidRPr="00B81989">
        <w:rPr>
          <w:color w:val="365F91" w:themeColor="accent1" w:themeShade="BF"/>
        </w:rPr>
        <w:t>, d</w:t>
      </w:r>
      <w:r w:rsidRPr="00B81989">
        <w:rPr>
          <w:color w:val="365F91" w:themeColor="accent1" w:themeShade="BF"/>
        </w:rPr>
        <w:t>irecteur de l’</w:t>
      </w:r>
      <w:r w:rsidRPr="00B81989">
        <w:rPr>
          <w:b/>
          <w:color w:val="365F91" w:themeColor="accent1" w:themeShade="BF"/>
        </w:rPr>
        <w:t xml:space="preserve">école </w:t>
      </w:r>
      <w:r w:rsidR="00C83AC6" w:rsidRPr="00B81989">
        <w:rPr>
          <w:b/>
          <w:color w:val="365F91" w:themeColor="accent1" w:themeShade="BF"/>
        </w:rPr>
        <w:t xml:space="preserve">élémentaire </w:t>
      </w:r>
      <w:r w:rsidRPr="00B81989">
        <w:rPr>
          <w:b/>
          <w:color w:val="365F91" w:themeColor="accent1" w:themeShade="BF"/>
        </w:rPr>
        <w:t>Diderot</w:t>
      </w:r>
      <w:r w:rsidR="00C83AC6" w:rsidRPr="00B81989">
        <w:rPr>
          <w:b/>
          <w:color w:val="365F91" w:themeColor="accent1" w:themeShade="BF"/>
        </w:rPr>
        <w:t>-B</w:t>
      </w:r>
      <w:r w:rsidRPr="00B81989">
        <w:rPr>
          <w:b/>
          <w:color w:val="365F91" w:themeColor="accent1" w:themeShade="BF"/>
        </w:rPr>
        <w:t xml:space="preserve"> </w:t>
      </w:r>
      <w:r w:rsidR="00C83AC6" w:rsidRPr="00B81989">
        <w:rPr>
          <w:color w:val="365F91" w:themeColor="accent1" w:themeShade="BF"/>
        </w:rPr>
        <w:t>à</w:t>
      </w:r>
      <w:r w:rsidRPr="00B81989">
        <w:rPr>
          <w:color w:val="365F91" w:themeColor="accent1" w:themeShade="BF"/>
        </w:rPr>
        <w:t xml:space="preserve"> Gennevilliers </w:t>
      </w:r>
    </w:p>
    <w:p w:rsidR="006C4D22" w:rsidRPr="006C4D22" w:rsidRDefault="006C4D22" w:rsidP="00B81989">
      <w:pPr>
        <w:spacing w:after="0"/>
      </w:pPr>
    </w:p>
    <w:p w:rsidR="009D7036" w:rsidRDefault="009D7036" w:rsidP="00B81989">
      <w:pPr>
        <w:spacing w:after="0"/>
        <w:rPr>
          <w:rFonts w:asciiTheme="majorHAnsi" w:eastAsia="Times New Roman" w:hAnsiTheme="majorHAnsi" w:cs="Arial"/>
          <w:sz w:val="23"/>
        </w:rPr>
      </w:pPr>
      <w:r w:rsidRPr="001F3562">
        <w:rPr>
          <w:rFonts w:asciiTheme="majorHAnsi" w:eastAsia="Times New Roman" w:hAnsiTheme="majorHAnsi" w:cs="Arial"/>
          <w:sz w:val="23"/>
        </w:rPr>
        <w:t>Cette école est entrée depuis cette année scolaire en Réseau d'Education Prioritaire Plus (« plus »</w:t>
      </w:r>
      <w:r w:rsidR="00B81989">
        <w:rPr>
          <w:rFonts w:asciiTheme="majorHAnsi" w:eastAsia="Times New Roman" w:hAnsiTheme="majorHAnsi" w:cs="Arial"/>
          <w:sz w:val="23"/>
        </w:rPr>
        <w:t xml:space="preserve"> </w:t>
      </w:r>
      <w:r w:rsidRPr="001F3562">
        <w:rPr>
          <w:rFonts w:asciiTheme="majorHAnsi" w:eastAsia="Times New Roman" w:hAnsiTheme="majorHAnsi" w:cs="Arial"/>
          <w:sz w:val="23"/>
        </w:rPr>
        <w:t xml:space="preserve">pour "plus de moyens humains"). M. </w:t>
      </w:r>
      <w:proofErr w:type="spellStart"/>
      <w:r w:rsidRPr="001F3562">
        <w:rPr>
          <w:rFonts w:asciiTheme="majorHAnsi" w:eastAsia="Times New Roman" w:hAnsiTheme="majorHAnsi" w:cs="Arial"/>
          <w:sz w:val="23"/>
        </w:rPr>
        <w:t>Reynaert</w:t>
      </w:r>
      <w:proofErr w:type="spellEnd"/>
      <w:r w:rsidRPr="001F3562">
        <w:rPr>
          <w:rFonts w:asciiTheme="majorHAnsi" w:eastAsia="Times New Roman" w:hAnsiTheme="majorHAnsi" w:cs="Arial"/>
          <w:sz w:val="23"/>
        </w:rPr>
        <w:t xml:space="preserve"> en est le directeur depuis 2009.</w:t>
      </w:r>
    </w:p>
    <w:p w:rsidR="006C4D22" w:rsidRPr="00B81989" w:rsidRDefault="006C4D22" w:rsidP="00B81989">
      <w:pPr>
        <w:spacing w:after="0"/>
        <w:rPr>
          <w:rFonts w:asciiTheme="majorHAnsi" w:eastAsia="Times New Roman" w:hAnsiTheme="majorHAnsi"/>
        </w:rPr>
      </w:pPr>
    </w:p>
    <w:p w:rsidR="007F4842" w:rsidRDefault="009D7036" w:rsidP="00B81989">
      <w:pPr>
        <w:spacing w:after="0"/>
        <w:rPr>
          <w:rFonts w:asciiTheme="majorHAnsi" w:eastAsia="Times New Roman" w:hAnsiTheme="majorHAnsi" w:cs="Arial"/>
          <w:sz w:val="23"/>
        </w:rPr>
      </w:pPr>
      <w:r w:rsidRPr="001F3562">
        <w:rPr>
          <w:rFonts w:asciiTheme="majorHAnsi" w:eastAsia="Times New Roman" w:hAnsiTheme="majorHAnsi" w:cs="Arial"/>
          <w:sz w:val="23"/>
        </w:rPr>
        <w:t xml:space="preserve">Il travaille également sur le quartier du Luth à Gennevilliers depuis 18 ans et y a exercé en tant que professeur des écoles sur les deux élémentaires (Jean Lurçat et Diderot). </w:t>
      </w:r>
      <w:r w:rsidR="00206D19" w:rsidRPr="001F3562">
        <w:rPr>
          <w:rFonts w:asciiTheme="majorHAnsi" w:eastAsia="Times New Roman" w:hAnsiTheme="majorHAnsi" w:cs="Arial"/>
          <w:sz w:val="23"/>
        </w:rPr>
        <w:t>Une collaboration étroite entre la Mairie de Gennevilliers et l’Education nationale existe depuis plusieurs années.</w:t>
      </w:r>
    </w:p>
    <w:p w:rsidR="006C4D22" w:rsidRPr="00B81989" w:rsidRDefault="006C4D22" w:rsidP="00B81989">
      <w:pPr>
        <w:spacing w:after="0"/>
        <w:rPr>
          <w:rFonts w:asciiTheme="majorHAnsi" w:eastAsia="Times New Roman" w:hAnsiTheme="majorHAnsi"/>
        </w:rPr>
      </w:pPr>
    </w:p>
    <w:p w:rsidR="008F0C0B" w:rsidRPr="00B81989" w:rsidRDefault="00D07348" w:rsidP="00B81989">
      <w:pPr>
        <w:pStyle w:val="Sous-titre"/>
        <w:spacing w:after="0"/>
        <w:rPr>
          <w:color w:val="365F91" w:themeColor="accent1" w:themeShade="BF"/>
        </w:rPr>
      </w:pPr>
      <w:r w:rsidRPr="00B81989">
        <w:rPr>
          <w:b/>
          <w:color w:val="365F91" w:themeColor="accent1" w:themeShade="BF"/>
        </w:rPr>
        <w:t xml:space="preserve">M. Jean-Pierre </w:t>
      </w:r>
      <w:proofErr w:type="spellStart"/>
      <w:r w:rsidRPr="00B81989">
        <w:rPr>
          <w:b/>
          <w:color w:val="365F91" w:themeColor="accent1" w:themeShade="BF"/>
        </w:rPr>
        <w:t>Rosenczveig</w:t>
      </w:r>
      <w:proofErr w:type="spellEnd"/>
      <w:r w:rsidRPr="00B81989">
        <w:rPr>
          <w:color w:val="365F91" w:themeColor="accent1" w:themeShade="BF"/>
        </w:rPr>
        <w:t>, magistrat</w:t>
      </w:r>
      <w:r w:rsidR="001B3375" w:rsidRPr="00B81989">
        <w:rPr>
          <w:color w:val="365F91" w:themeColor="accent1" w:themeShade="BF"/>
        </w:rPr>
        <w:t xml:space="preserve"> honoraire, </w:t>
      </w:r>
      <w:r w:rsidR="001B3375" w:rsidRPr="00B81989">
        <w:rPr>
          <w:b/>
          <w:color w:val="365F91" w:themeColor="accent1" w:themeShade="BF"/>
        </w:rPr>
        <w:t>membre du collège « </w:t>
      </w:r>
      <w:r w:rsidRPr="00B81989">
        <w:rPr>
          <w:b/>
          <w:color w:val="365F91" w:themeColor="accent1" w:themeShade="BF"/>
        </w:rPr>
        <w:t>défense et promotion des droits de l’enfant »</w:t>
      </w:r>
      <w:r w:rsidR="000F6399" w:rsidRPr="00B81989">
        <w:rPr>
          <w:color w:val="365F91" w:themeColor="accent1" w:themeShade="BF"/>
        </w:rPr>
        <w:t xml:space="preserve"> </w:t>
      </w:r>
      <w:r w:rsidR="001B3375" w:rsidRPr="00B81989">
        <w:rPr>
          <w:color w:val="365F91" w:themeColor="accent1" w:themeShade="BF"/>
        </w:rPr>
        <w:t xml:space="preserve">du Défenseur des droits </w:t>
      </w:r>
    </w:p>
    <w:p w:rsidR="006C4D22" w:rsidRPr="006C4D22" w:rsidRDefault="006C4D22" w:rsidP="00B81989">
      <w:pPr>
        <w:spacing w:after="0"/>
      </w:pPr>
    </w:p>
    <w:p w:rsidR="001B3375" w:rsidRDefault="001B3375" w:rsidP="00B81989">
      <w:pPr>
        <w:spacing w:after="0"/>
        <w:rPr>
          <w:rFonts w:asciiTheme="majorHAnsi" w:hAnsiTheme="majorHAnsi"/>
          <w:bCs/>
          <w:sz w:val="23"/>
        </w:rPr>
      </w:pPr>
      <w:r w:rsidRPr="001F3562">
        <w:rPr>
          <w:rFonts w:asciiTheme="majorHAnsi" w:hAnsiTheme="majorHAnsi"/>
          <w:sz w:val="23"/>
        </w:rPr>
        <w:t xml:space="preserve">M. </w:t>
      </w:r>
      <w:proofErr w:type="spellStart"/>
      <w:r w:rsidRPr="001F3562">
        <w:rPr>
          <w:rFonts w:asciiTheme="majorHAnsi" w:hAnsiTheme="majorHAnsi"/>
          <w:sz w:val="23"/>
        </w:rPr>
        <w:t>Rosenczveig</w:t>
      </w:r>
      <w:proofErr w:type="spellEnd"/>
      <w:r w:rsidRPr="001F3562">
        <w:rPr>
          <w:rFonts w:asciiTheme="majorHAnsi" w:hAnsiTheme="majorHAnsi"/>
          <w:sz w:val="23"/>
        </w:rPr>
        <w:t xml:space="preserve"> fut notamment </w:t>
      </w:r>
      <w:r w:rsidRPr="001F3562">
        <w:rPr>
          <w:rFonts w:asciiTheme="majorHAnsi" w:hAnsiTheme="majorHAnsi"/>
          <w:bCs/>
          <w:sz w:val="23"/>
        </w:rPr>
        <w:t xml:space="preserve">Vice-président du Tribunal de Grande Instance de Bobigny, et à ce titre président du Tribunal pour Enfants jusqu’en 2014. </w:t>
      </w:r>
      <w:r w:rsidR="00286B2E" w:rsidRPr="001F3562">
        <w:rPr>
          <w:rFonts w:asciiTheme="majorHAnsi" w:hAnsiTheme="majorHAnsi"/>
          <w:bCs/>
          <w:sz w:val="23"/>
        </w:rPr>
        <w:t>Jusqu'au 1er octobre 200</w:t>
      </w:r>
      <w:r w:rsidR="00BC5957" w:rsidRPr="001F3562">
        <w:rPr>
          <w:rFonts w:asciiTheme="majorHAnsi" w:hAnsiTheme="majorHAnsi"/>
          <w:bCs/>
          <w:sz w:val="23"/>
        </w:rPr>
        <w:t>4, il fut également Président-délégué du Conseil départemental d'accès au droit (CDAD) du 93.</w:t>
      </w:r>
    </w:p>
    <w:p w:rsidR="006C4D22" w:rsidRPr="00B81989" w:rsidRDefault="006C4D22" w:rsidP="00B81989">
      <w:pPr>
        <w:spacing w:after="0"/>
        <w:rPr>
          <w:rFonts w:asciiTheme="majorHAnsi" w:hAnsiTheme="majorHAnsi"/>
        </w:rPr>
      </w:pPr>
    </w:p>
    <w:p w:rsidR="00042908" w:rsidRDefault="00BC5957" w:rsidP="00B81989">
      <w:pPr>
        <w:spacing w:after="0"/>
        <w:rPr>
          <w:rFonts w:asciiTheme="majorHAnsi" w:hAnsiTheme="majorHAnsi"/>
          <w:sz w:val="23"/>
        </w:rPr>
      </w:pPr>
      <w:r w:rsidRPr="001F3562">
        <w:rPr>
          <w:rFonts w:asciiTheme="majorHAnsi" w:hAnsiTheme="majorHAnsi"/>
          <w:sz w:val="23"/>
        </w:rPr>
        <w:t>Impliqué dans l’éducation au dr</w:t>
      </w:r>
      <w:r w:rsidR="00C61ADC">
        <w:rPr>
          <w:rFonts w:asciiTheme="majorHAnsi" w:hAnsiTheme="majorHAnsi"/>
          <w:sz w:val="23"/>
        </w:rPr>
        <w:t>oit, il a conçu et coordonné un</w:t>
      </w:r>
      <w:r w:rsidR="005C259F" w:rsidRPr="001F3562">
        <w:rPr>
          <w:rFonts w:asciiTheme="majorHAnsi" w:hAnsiTheme="majorHAnsi"/>
          <w:sz w:val="23"/>
        </w:rPr>
        <w:t xml:space="preserve"> jeu de société </w:t>
      </w:r>
      <w:r w:rsidRPr="001F3562">
        <w:rPr>
          <w:rFonts w:asciiTheme="majorHAnsi" w:hAnsiTheme="majorHAnsi"/>
          <w:sz w:val="23"/>
        </w:rPr>
        <w:t xml:space="preserve">intitulé </w:t>
      </w:r>
      <w:r w:rsidR="005C259F" w:rsidRPr="001F3562">
        <w:rPr>
          <w:rFonts w:asciiTheme="majorHAnsi" w:hAnsiTheme="majorHAnsi"/>
          <w:sz w:val="23"/>
        </w:rPr>
        <w:t xml:space="preserve">« Place </w:t>
      </w:r>
      <w:r w:rsidR="005C259F" w:rsidRPr="001F3562">
        <w:rPr>
          <w:rFonts w:asciiTheme="majorHAnsi" w:hAnsiTheme="majorHAnsi"/>
          <w:sz w:val="23"/>
        </w:rPr>
        <w:lastRenderedPageBreak/>
        <w:t xml:space="preserve">de la loi » </w:t>
      </w:r>
      <w:r w:rsidR="00B933F5" w:rsidRPr="001F3562">
        <w:rPr>
          <w:rFonts w:asciiTheme="majorHAnsi" w:hAnsiTheme="majorHAnsi"/>
          <w:sz w:val="23"/>
        </w:rPr>
        <w:t>(</w:t>
      </w:r>
      <w:r w:rsidRPr="001F3562">
        <w:rPr>
          <w:rFonts w:asciiTheme="majorHAnsi" w:hAnsiTheme="majorHAnsi"/>
          <w:sz w:val="23"/>
        </w:rPr>
        <w:t>destiné aux 11-14 ans)</w:t>
      </w:r>
      <w:r w:rsidR="005C259F" w:rsidRPr="001F3562">
        <w:rPr>
          <w:rFonts w:asciiTheme="majorHAnsi" w:hAnsiTheme="majorHAnsi"/>
          <w:sz w:val="23"/>
        </w:rPr>
        <w:t>.</w:t>
      </w:r>
      <w:r w:rsidR="00B933F5" w:rsidRPr="001F3562">
        <w:rPr>
          <w:rFonts w:asciiTheme="majorHAnsi" w:hAnsiTheme="majorHAnsi"/>
          <w:sz w:val="23"/>
        </w:rPr>
        <w:t xml:space="preserve"> </w:t>
      </w:r>
      <w:r w:rsidR="005C259F" w:rsidRPr="001F3562">
        <w:rPr>
          <w:rFonts w:asciiTheme="majorHAnsi" w:hAnsiTheme="majorHAnsi"/>
          <w:sz w:val="23"/>
        </w:rPr>
        <w:t xml:space="preserve">Avec l'aide d'autres </w:t>
      </w:r>
      <w:proofErr w:type="spellStart"/>
      <w:r w:rsidR="005C259F" w:rsidRPr="001F3562">
        <w:rPr>
          <w:rFonts w:asciiTheme="majorHAnsi" w:hAnsiTheme="majorHAnsi"/>
          <w:sz w:val="23"/>
        </w:rPr>
        <w:t>magistrat</w:t>
      </w:r>
      <w:r w:rsidR="00C61ADC">
        <w:rPr>
          <w:rFonts w:asciiTheme="majorHAnsi" w:hAnsiTheme="majorHAnsi"/>
          <w:sz w:val="23"/>
        </w:rPr>
        <w:t>·e·</w:t>
      </w:r>
      <w:r w:rsidR="005C259F" w:rsidRPr="001F3562">
        <w:rPr>
          <w:rFonts w:asciiTheme="majorHAnsi" w:hAnsiTheme="majorHAnsi"/>
          <w:sz w:val="23"/>
        </w:rPr>
        <w:t>s</w:t>
      </w:r>
      <w:proofErr w:type="spellEnd"/>
      <w:r w:rsidR="005C259F" w:rsidRPr="001F3562">
        <w:rPr>
          <w:rFonts w:asciiTheme="majorHAnsi" w:hAnsiTheme="majorHAnsi"/>
          <w:sz w:val="23"/>
        </w:rPr>
        <w:t>, d'</w:t>
      </w:r>
      <w:proofErr w:type="spellStart"/>
      <w:r w:rsidR="005C259F" w:rsidRPr="001F3562">
        <w:rPr>
          <w:rFonts w:asciiTheme="majorHAnsi" w:hAnsiTheme="majorHAnsi"/>
          <w:sz w:val="23"/>
        </w:rPr>
        <w:t>avocat</w:t>
      </w:r>
      <w:r w:rsidR="00C61ADC">
        <w:rPr>
          <w:rFonts w:asciiTheme="majorHAnsi" w:hAnsiTheme="majorHAnsi"/>
          <w:sz w:val="23"/>
        </w:rPr>
        <w:t>·e·</w:t>
      </w:r>
      <w:r w:rsidR="005C259F" w:rsidRPr="001F3562">
        <w:rPr>
          <w:rFonts w:asciiTheme="majorHAnsi" w:hAnsiTheme="majorHAnsi"/>
          <w:sz w:val="23"/>
        </w:rPr>
        <w:t>s</w:t>
      </w:r>
      <w:proofErr w:type="spellEnd"/>
      <w:r w:rsidR="005C259F" w:rsidRPr="001F3562">
        <w:rPr>
          <w:rFonts w:asciiTheme="majorHAnsi" w:hAnsiTheme="majorHAnsi"/>
          <w:sz w:val="23"/>
        </w:rPr>
        <w:t>, d'</w:t>
      </w:r>
      <w:proofErr w:type="spellStart"/>
      <w:r w:rsidR="005C259F" w:rsidRPr="001F3562">
        <w:rPr>
          <w:rFonts w:asciiTheme="majorHAnsi" w:hAnsiTheme="majorHAnsi"/>
          <w:sz w:val="23"/>
        </w:rPr>
        <w:t>assesseur</w:t>
      </w:r>
      <w:r w:rsidR="00C61ADC">
        <w:rPr>
          <w:rFonts w:asciiTheme="majorHAnsi" w:hAnsiTheme="majorHAnsi"/>
          <w:sz w:val="23"/>
        </w:rPr>
        <w:t>·e·</w:t>
      </w:r>
      <w:r w:rsidR="005C259F" w:rsidRPr="001F3562">
        <w:rPr>
          <w:rFonts w:asciiTheme="majorHAnsi" w:hAnsiTheme="majorHAnsi"/>
          <w:sz w:val="23"/>
        </w:rPr>
        <w:t>s</w:t>
      </w:r>
      <w:proofErr w:type="spellEnd"/>
      <w:r w:rsidR="005C259F" w:rsidRPr="001F3562">
        <w:rPr>
          <w:rFonts w:asciiTheme="majorHAnsi" w:hAnsiTheme="majorHAnsi"/>
          <w:sz w:val="23"/>
        </w:rPr>
        <w:t xml:space="preserve"> au </w:t>
      </w:r>
      <w:r w:rsidR="0029484C" w:rsidRPr="001F3562">
        <w:rPr>
          <w:rFonts w:asciiTheme="majorHAnsi" w:hAnsiTheme="majorHAnsi"/>
          <w:sz w:val="23"/>
        </w:rPr>
        <w:t>Tribunal pour Enfants</w:t>
      </w:r>
      <w:r w:rsidR="005C259F" w:rsidRPr="001F3562">
        <w:rPr>
          <w:rFonts w:asciiTheme="majorHAnsi" w:hAnsiTheme="majorHAnsi"/>
          <w:sz w:val="23"/>
        </w:rPr>
        <w:t xml:space="preserve">, de </w:t>
      </w:r>
      <w:proofErr w:type="spellStart"/>
      <w:r w:rsidR="005C259F" w:rsidRPr="001F3562">
        <w:rPr>
          <w:rFonts w:asciiTheme="majorHAnsi" w:hAnsiTheme="majorHAnsi"/>
          <w:sz w:val="23"/>
        </w:rPr>
        <w:t>travailleur</w:t>
      </w:r>
      <w:r w:rsidR="00C61ADC">
        <w:rPr>
          <w:rFonts w:asciiTheme="majorHAnsi" w:hAnsiTheme="majorHAnsi"/>
          <w:sz w:val="23"/>
        </w:rPr>
        <w:t>·e·</w:t>
      </w:r>
      <w:r w:rsidR="005C259F" w:rsidRPr="001F3562">
        <w:rPr>
          <w:rFonts w:asciiTheme="majorHAnsi" w:hAnsiTheme="majorHAnsi"/>
          <w:sz w:val="23"/>
        </w:rPr>
        <w:t>s</w:t>
      </w:r>
      <w:proofErr w:type="spellEnd"/>
      <w:r w:rsidR="005C259F" w:rsidRPr="001F3562">
        <w:rPr>
          <w:rFonts w:asciiTheme="majorHAnsi" w:hAnsiTheme="majorHAnsi"/>
          <w:sz w:val="23"/>
        </w:rPr>
        <w:t xml:space="preserve"> sociaux, de visiteurs de prison </w:t>
      </w:r>
      <w:r w:rsidR="00A45921" w:rsidRPr="001F3562">
        <w:rPr>
          <w:rFonts w:asciiTheme="majorHAnsi" w:hAnsiTheme="majorHAnsi"/>
          <w:sz w:val="23"/>
        </w:rPr>
        <w:t>et d'</w:t>
      </w:r>
      <w:proofErr w:type="spellStart"/>
      <w:r w:rsidR="00A45921" w:rsidRPr="001F3562">
        <w:rPr>
          <w:rFonts w:asciiTheme="majorHAnsi" w:hAnsiTheme="majorHAnsi"/>
          <w:sz w:val="23"/>
        </w:rPr>
        <w:t>enseignant</w:t>
      </w:r>
      <w:r w:rsidR="00C61ADC">
        <w:rPr>
          <w:rFonts w:asciiTheme="majorHAnsi" w:hAnsiTheme="majorHAnsi"/>
          <w:sz w:val="23"/>
        </w:rPr>
        <w:t>·e·</w:t>
      </w:r>
      <w:r w:rsidR="00A45921" w:rsidRPr="001F3562">
        <w:rPr>
          <w:rFonts w:asciiTheme="majorHAnsi" w:hAnsiTheme="majorHAnsi"/>
          <w:sz w:val="23"/>
        </w:rPr>
        <w:t>s</w:t>
      </w:r>
      <w:proofErr w:type="spellEnd"/>
      <w:r w:rsidR="00A45921" w:rsidRPr="001F3562">
        <w:rPr>
          <w:rFonts w:asciiTheme="majorHAnsi" w:hAnsiTheme="majorHAnsi"/>
          <w:sz w:val="23"/>
        </w:rPr>
        <w:t xml:space="preserve"> </w:t>
      </w:r>
      <w:proofErr w:type="spellStart"/>
      <w:r w:rsidR="00A45921" w:rsidRPr="001F3562">
        <w:rPr>
          <w:rFonts w:asciiTheme="majorHAnsi" w:hAnsiTheme="majorHAnsi"/>
          <w:sz w:val="23"/>
        </w:rPr>
        <w:t>réuni</w:t>
      </w:r>
      <w:r w:rsidR="00C61ADC">
        <w:rPr>
          <w:rFonts w:asciiTheme="majorHAnsi" w:hAnsiTheme="majorHAnsi"/>
          <w:sz w:val="23"/>
        </w:rPr>
        <w:t>·e·</w:t>
      </w:r>
      <w:r w:rsidR="00A45921" w:rsidRPr="001F3562">
        <w:rPr>
          <w:rFonts w:asciiTheme="majorHAnsi" w:hAnsiTheme="majorHAnsi"/>
          <w:sz w:val="23"/>
        </w:rPr>
        <w:t>s</w:t>
      </w:r>
      <w:proofErr w:type="spellEnd"/>
      <w:r w:rsidR="00A45921" w:rsidRPr="001F3562">
        <w:rPr>
          <w:rFonts w:asciiTheme="majorHAnsi" w:hAnsiTheme="majorHAnsi"/>
          <w:sz w:val="23"/>
        </w:rPr>
        <w:t xml:space="preserve"> dans l'</w:t>
      </w:r>
      <w:r w:rsidR="005C259F" w:rsidRPr="001F3562">
        <w:rPr>
          <w:rFonts w:asciiTheme="majorHAnsi" w:hAnsiTheme="majorHAnsi"/>
          <w:sz w:val="23"/>
        </w:rPr>
        <w:t>A</w:t>
      </w:r>
      <w:r w:rsidR="0029484C" w:rsidRPr="001F3562">
        <w:rPr>
          <w:rFonts w:asciiTheme="majorHAnsi" w:hAnsiTheme="majorHAnsi"/>
          <w:sz w:val="23"/>
        </w:rPr>
        <w:t xml:space="preserve">ssociation pour la </w:t>
      </w:r>
      <w:r w:rsidR="005C259F" w:rsidRPr="001F3562">
        <w:rPr>
          <w:rFonts w:asciiTheme="majorHAnsi" w:hAnsiTheme="majorHAnsi"/>
          <w:sz w:val="23"/>
        </w:rPr>
        <w:t>P</w:t>
      </w:r>
      <w:r w:rsidR="0029484C" w:rsidRPr="001F3562">
        <w:rPr>
          <w:rFonts w:asciiTheme="majorHAnsi" w:hAnsiTheme="majorHAnsi"/>
          <w:sz w:val="23"/>
        </w:rPr>
        <w:t xml:space="preserve">romotion de la </w:t>
      </w:r>
      <w:r w:rsidR="005C259F" w:rsidRPr="001F3562">
        <w:rPr>
          <w:rFonts w:asciiTheme="majorHAnsi" w:hAnsiTheme="majorHAnsi"/>
          <w:sz w:val="23"/>
        </w:rPr>
        <w:t>C</w:t>
      </w:r>
      <w:r w:rsidR="0029484C" w:rsidRPr="001F3562">
        <w:rPr>
          <w:rFonts w:asciiTheme="majorHAnsi" w:hAnsiTheme="majorHAnsi"/>
          <w:sz w:val="23"/>
        </w:rPr>
        <w:t xml:space="preserve">itoyenneté et de l’Education de la </w:t>
      </w:r>
      <w:r w:rsidR="005C259F" w:rsidRPr="001F3562">
        <w:rPr>
          <w:rFonts w:asciiTheme="majorHAnsi" w:hAnsiTheme="majorHAnsi"/>
          <w:sz w:val="23"/>
        </w:rPr>
        <w:t>J</w:t>
      </w:r>
      <w:r w:rsidR="0029484C" w:rsidRPr="001F3562">
        <w:rPr>
          <w:rFonts w:asciiTheme="majorHAnsi" w:hAnsiTheme="majorHAnsi"/>
          <w:sz w:val="23"/>
        </w:rPr>
        <w:t>eunesse</w:t>
      </w:r>
      <w:r w:rsidR="005C259F" w:rsidRPr="001F3562">
        <w:rPr>
          <w:rFonts w:asciiTheme="majorHAnsi" w:hAnsiTheme="majorHAnsi"/>
          <w:sz w:val="23"/>
        </w:rPr>
        <w:t xml:space="preserve">, </w:t>
      </w:r>
      <w:r w:rsidR="00B933F5" w:rsidRPr="001F3562">
        <w:rPr>
          <w:rFonts w:asciiTheme="majorHAnsi" w:hAnsiTheme="majorHAnsi"/>
          <w:sz w:val="23"/>
        </w:rPr>
        <w:t xml:space="preserve">ce </w:t>
      </w:r>
      <w:r w:rsidR="005C259F" w:rsidRPr="001F3562">
        <w:rPr>
          <w:rFonts w:asciiTheme="majorHAnsi" w:hAnsiTheme="majorHAnsi"/>
          <w:sz w:val="23"/>
        </w:rPr>
        <w:t xml:space="preserve">jeu </w:t>
      </w:r>
      <w:r w:rsidR="00B933F5" w:rsidRPr="001F3562">
        <w:rPr>
          <w:rFonts w:asciiTheme="majorHAnsi" w:hAnsiTheme="majorHAnsi"/>
          <w:sz w:val="23"/>
        </w:rPr>
        <w:t xml:space="preserve">a été inventé </w:t>
      </w:r>
      <w:r w:rsidR="005C259F" w:rsidRPr="001F3562">
        <w:rPr>
          <w:rFonts w:asciiTheme="majorHAnsi" w:hAnsiTheme="majorHAnsi"/>
          <w:sz w:val="23"/>
        </w:rPr>
        <w:t>pour faire découvrir la loi, les lois républicaines, en connaître le contenu ma</w:t>
      </w:r>
      <w:r w:rsidR="00B23B0B" w:rsidRPr="001F3562">
        <w:rPr>
          <w:rFonts w:asciiTheme="majorHAnsi" w:hAnsiTheme="majorHAnsi"/>
          <w:sz w:val="23"/>
        </w:rPr>
        <w:t>is aussi en comprendre le sens.</w:t>
      </w:r>
      <w:r w:rsidR="005C259F" w:rsidRPr="001F3562">
        <w:rPr>
          <w:rStyle w:val="Appelnotedebasdep"/>
          <w:rFonts w:asciiTheme="majorHAnsi" w:hAnsiTheme="majorHAnsi"/>
          <w:sz w:val="23"/>
        </w:rPr>
        <w:footnoteReference w:id="1"/>
      </w:r>
    </w:p>
    <w:p w:rsidR="006C4D22" w:rsidRPr="00B81989" w:rsidRDefault="006C4D22" w:rsidP="00B81989">
      <w:pPr>
        <w:spacing w:after="0"/>
        <w:rPr>
          <w:rFonts w:asciiTheme="majorHAnsi" w:hAnsiTheme="majorHAnsi"/>
        </w:rPr>
      </w:pPr>
    </w:p>
    <w:p w:rsidR="00177D47" w:rsidRPr="00B81989" w:rsidRDefault="00177D47" w:rsidP="00B81989">
      <w:pPr>
        <w:pStyle w:val="Sansinterligne"/>
        <w:spacing w:line="276" w:lineRule="auto"/>
        <w:jc w:val="both"/>
        <w:rPr>
          <w:rFonts w:asciiTheme="majorHAnsi" w:hAnsiTheme="majorHAnsi" w:cs="Tahoma"/>
          <w:b/>
          <w:i/>
          <w:color w:val="365F91" w:themeColor="accent1" w:themeShade="BF"/>
          <w:sz w:val="24"/>
          <w:szCs w:val="24"/>
          <w:lang w:eastAsia="fr-FR"/>
        </w:rPr>
      </w:pPr>
      <w:r w:rsidRPr="00B81989">
        <w:rPr>
          <w:rFonts w:asciiTheme="majorHAnsi" w:eastAsia="Times New Roman" w:hAnsiTheme="majorHAnsi" w:cs="Arial"/>
          <w:b/>
          <w:i/>
          <w:color w:val="365F91" w:themeColor="accent1" w:themeShade="BF"/>
          <w:sz w:val="24"/>
          <w:szCs w:val="24"/>
        </w:rPr>
        <w:t>M</w:t>
      </w:r>
      <w:bookmarkStart w:id="0" w:name="_GoBack"/>
      <w:bookmarkEnd w:id="0"/>
      <w:r w:rsidRPr="00B81989">
        <w:rPr>
          <w:rFonts w:asciiTheme="majorHAnsi" w:eastAsia="Times New Roman" w:hAnsiTheme="majorHAnsi" w:cs="Arial"/>
          <w:b/>
          <w:i/>
          <w:color w:val="365F91" w:themeColor="accent1" w:themeShade="BF"/>
          <w:sz w:val="24"/>
          <w:szCs w:val="24"/>
        </w:rPr>
        <w:t>me S</w:t>
      </w:r>
      <w:r w:rsidR="00660D48">
        <w:rPr>
          <w:rFonts w:asciiTheme="majorHAnsi" w:eastAsia="Times New Roman" w:hAnsiTheme="majorHAnsi" w:cs="Arial"/>
          <w:b/>
          <w:i/>
          <w:color w:val="365F91" w:themeColor="accent1" w:themeShade="BF"/>
          <w:sz w:val="24"/>
          <w:szCs w:val="24"/>
        </w:rPr>
        <w:t xml:space="preserve">ophie </w:t>
      </w:r>
      <w:proofErr w:type="spellStart"/>
      <w:r w:rsidR="00660D48">
        <w:rPr>
          <w:rFonts w:asciiTheme="majorHAnsi" w:eastAsia="Times New Roman" w:hAnsiTheme="majorHAnsi" w:cs="Arial"/>
          <w:b/>
          <w:i/>
          <w:color w:val="365F91" w:themeColor="accent1" w:themeShade="BF"/>
          <w:sz w:val="24"/>
          <w:szCs w:val="24"/>
        </w:rPr>
        <w:t>Dargelos</w:t>
      </w:r>
      <w:proofErr w:type="spellEnd"/>
      <w:r w:rsidRPr="00B81989">
        <w:rPr>
          <w:rFonts w:asciiTheme="majorHAnsi" w:eastAsia="Times New Roman" w:hAnsiTheme="majorHAnsi" w:cs="Arial"/>
          <w:b/>
          <w:i/>
          <w:color w:val="365F91" w:themeColor="accent1" w:themeShade="BF"/>
          <w:sz w:val="24"/>
          <w:szCs w:val="24"/>
        </w:rPr>
        <w:t xml:space="preserve">, </w:t>
      </w:r>
      <w:r w:rsidR="003D32D6" w:rsidRPr="003D32D6">
        <w:rPr>
          <w:rFonts w:asciiTheme="majorHAnsi" w:eastAsia="Times New Roman" w:hAnsiTheme="majorHAnsi" w:cs="Arial"/>
          <w:i/>
          <w:color w:val="365F91" w:themeColor="accent1" w:themeShade="BF"/>
          <w:sz w:val="24"/>
          <w:szCs w:val="24"/>
        </w:rPr>
        <w:t>directrice nationale du programme « Projet local d’éducation-Ecole »</w:t>
      </w:r>
      <w:r w:rsidR="003D32D6">
        <w:rPr>
          <w:rFonts w:asciiTheme="majorHAnsi" w:eastAsia="Times New Roman" w:hAnsiTheme="majorHAnsi" w:cs="Arial"/>
          <w:i/>
          <w:color w:val="365F91" w:themeColor="accent1" w:themeShade="BF"/>
          <w:sz w:val="24"/>
          <w:szCs w:val="24"/>
        </w:rPr>
        <w:t xml:space="preserve"> </w:t>
      </w:r>
      <w:r w:rsidRPr="00B81989">
        <w:rPr>
          <w:rFonts w:asciiTheme="majorHAnsi" w:eastAsia="Times New Roman" w:hAnsiTheme="majorHAnsi" w:cs="Arial"/>
          <w:i/>
          <w:color w:val="365F91" w:themeColor="accent1" w:themeShade="BF"/>
          <w:sz w:val="24"/>
          <w:szCs w:val="24"/>
        </w:rPr>
        <w:t>au sein de la</w:t>
      </w:r>
      <w:r w:rsidRPr="00B81989">
        <w:rPr>
          <w:rFonts w:asciiTheme="majorHAnsi" w:eastAsia="Times New Roman" w:hAnsiTheme="majorHAnsi" w:cs="Arial"/>
          <w:b/>
          <w:i/>
          <w:color w:val="365F91" w:themeColor="accent1" w:themeShade="BF"/>
          <w:sz w:val="24"/>
          <w:szCs w:val="24"/>
        </w:rPr>
        <w:t xml:space="preserve"> Fédération nationale des </w:t>
      </w:r>
      <w:proofErr w:type="spellStart"/>
      <w:r w:rsidRPr="00B81989">
        <w:rPr>
          <w:rFonts w:asciiTheme="majorHAnsi" w:eastAsia="Times New Roman" w:hAnsiTheme="majorHAnsi" w:cs="Arial"/>
          <w:b/>
          <w:i/>
          <w:color w:val="365F91" w:themeColor="accent1" w:themeShade="BF"/>
          <w:sz w:val="24"/>
          <w:szCs w:val="24"/>
        </w:rPr>
        <w:t>Francas</w:t>
      </w:r>
      <w:proofErr w:type="spellEnd"/>
      <w:r w:rsidRPr="00B81989">
        <w:rPr>
          <w:rFonts w:asciiTheme="majorHAnsi" w:hAnsiTheme="majorHAnsi" w:cs="Tahoma"/>
          <w:b/>
          <w:i/>
          <w:color w:val="365F91" w:themeColor="accent1" w:themeShade="BF"/>
          <w:sz w:val="24"/>
          <w:szCs w:val="24"/>
          <w:lang w:eastAsia="fr-FR"/>
        </w:rPr>
        <w:t xml:space="preserve"> </w:t>
      </w:r>
    </w:p>
    <w:p w:rsidR="006C4D22" w:rsidRPr="00B81989" w:rsidRDefault="006C4D22" w:rsidP="00B81989">
      <w:pPr>
        <w:pStyle w:val="Sansinterligne"/>
        <w:spacing w:line="276" w:lineRule="auto"/>
        <w:jc w:val="both"/>
        <w:rPr>
          <w:rFonts w:asciiTheme="majorHAnsi" w:hAnsiTheme="majorHAnsi"/>
          <w:b/>
          <w:i/>
          <w:color w:val="4F81BD" w:themeColor="accent1"/>
          <w:szCs w:val="24"/>
        </w:rPr>
      </w:pPr>
    </w:p>
    <w:p w:rsidR="00177D47" w:rsidRDefault="00A62DDD" w:rsidP="00B81989">
      <w:pPr>
        <w:spacing w:after="0"/>
        <w:rPr>
          <w:rFonts w:asciiTheme="majorHAnsi" w:hAnsiTheme="majorHAnsi"/>
          <w:sz w:val="23"/>
        </w:rPr>
      </w:pPr>
      <w:r w:rsidRPr="00402906">
        <w:rPr>
          <w:rFonts w:asciiTheme="majorHAnsi" w:hAnsiTheme="majorHAnsi"/>
          <w:sz w:val="23"/>
        </w:rPr>
        <w:t xml:space="preserve">Créée en 1944, </w:t>
      </w:r>
      <w:r w:rsidR="00F37E47" w:rsidRPr="00402906">
        <w:rPr>
          <w:rFonts w:asciiTheme="majorHAnsi" w:hAnsiTheme="majorHAnsi" w:cs="Tahoma"/>
          <w:sz w:val="23"/>
          <w:szCs w:val="20"/>
        </w:rPr>
        <w:t>l’association</w:t>
      </w:r>
      <w:r w:rsidRPr="00402906">
        <w:rPr>
          <w:rFonts w:asciiTheme="majorHAnsi" w:hAnsiTheme="majorHAnsi"/>
          <w:sz w:val="23"/>
        </w:rPr>
        <w:t xml:space="preserve"> des </w:t>
      </w:r>
      <w:hyperlink r:id="rId10" w:history="1">
        <w:proofErr w:type="spellStart"/>
        <w:r w:rsidRPr="00C61ADC">
          <w:rPr>
            <w:rStyle w:val="Lienhypertexte"/>
            <w:rFonts w:asciiTheme="majorHAnsi" w:hAnsiTheme="majorHAnsi"/>
            <w:color w:val="auto"/>
            <w:sz w:val="23"/>
            <w:u w:val="none"/>
          </w:rPr>
          <w:t>Francas</w:t>
        </w:r>
        <w:proofErr w:type="spellEnd"/>
      </w:hyperlink>
      <w:r w:rsidR="00F37E47" w:rsidRPr="00402906">
        <w:rPr>
          <w:rFonts w:asciiTheme="majorHAnsi" w:hAnsiTheme="majorHAnsi"/>
          <w:sz w:val="23"/>
        </w:rPr>
        <w:t xml:space="preserve"> constitue</w:t>
      </w:r>
      <w:r w:rsidRPr="00402906">
        <w:rPr>
          <w:rFonts w:asciiTheme="majorHAnsi" w:hAnsiTheme="majorHAnsi"/>
          <w:sz w:val="23"/>
        </w:rPr>
        <w:t xml:space="preserve"> un acteur incontournable de l’éducation populaire en France, fédérant 80 associations départementales</w:t>
      </w:r>
      <w:r w:rsidR="00F37E47" w:rsidRPr="00402906">
        <w:rPr>
          <w:rFonts w:asciiTheme="majorHAnsi" w:hAnsiTheme="majorHAnsi"/>
          <w:sz w:val="23"/>
        </w:rPr>
        <w:t xml:space="preserve"> et près de 1200 associations adhérentes</w:t>
      </w:r>
      <w:r w:rsidRPr="00402906">
        <w:rPr>
          <w:rFonts w:asciiTheme="majorHAnsi" w:hAnsiTheme="majorHAnsi"/>
          <w:sz w:val="23"/>
        </w:rPr>
        <w:t>.</w:t>
      </w:r>
      <w:r w:rsidR="00F37E47" w:rsidRPr="00402906">
        <w:rPr>
          <w:rFonts w:asciiTheme="majorHAnsi" w:hAnsiTheme="majorHAnsi"/>
          <w:sz w:val="23"/>
        </w:rPr>
        <w:t xml:space="preserve"> </w:t>
      </w:r>
      <w:r w:rsidR="00402906" w:rsidRPr="00402906">
        <w:rPr>
          <w:rFonts w:asciiTheme="majorHAnsi" w:hAnsiTheme="majorHAnsi" w:cs="Tahoma"/>
          <w:sz w:val="23"/>
          <w:szCs w:val="20"/>
        </w:rPr>
        <w:t>Il s’agit d’</w:t>
      </w:r>
      <w:r w:rsidR="00F37E47" w:rsidRPr="00402906">
        <w:rPr>
          <w:rFonts w:asciiTheme="majorHAnsi" w:hAnsiTheme="majorHAnsi" w:cs="Tahoma"/>
          <w:sz w:val="23"/>
          <w:szCs w:val="20"/>
        </w:rPr>
        <w:t xml:space="preserve">une association complémentaire de l'école, reconnue d'utilité publique, </w:t>
      </w:r>
      <w:r w:rsidR="00402906" w:rsidRPr="00402906">
        <w:rPr>
          <w:rFonts w:asciiTheme="majorHAnsi" w:hAnsiTheme="majorHAnsi" w:cs="Tahoma"/>
          <w:sz w:val="23"/>
          <w:szCs w:val="20"/>
        </w:rPr>
        <w:t>qui mène</w:t>
      </w:r>
      <w:r w:rsidR="00F37E47" w:rsidRPr="00402906">
        <w:rPr>
          <w:rFonts w:asciiTheme="majorHAnsi" w:hAnsiTheme="majorHAnsi" w:cs="Tahoma"/>
          <w:sz w:val="23"/>
          <w:szCs w:val="20"/>
        </w:rPr>
        <w:t xml:space="preserve"> dès lors de nombreuses actions dans le domaine de l’éducation, dans le cadre scolaire et extra-scolaire. </w:t>
      </w:r>
      <w:r w:rsidR="00402906" w:rsidRPr="00402906">
        <w:rPr>
          <w:rFonts w:asciiTheme="majorHAnsi" w:hAnsiTheme="majorHAnsi" w:cs="Tahoma"/>
          <w:sz w:val="23"/>
          <w:szCs w:val="20"/>
        </w:rPr>
        <w:t xml:space="preserve">Parmi les actions récentes, la fédération nationale des </w:t>
      </w:r>
      <w:proofErr w:type="spellStart"/>
      <w:r w:rsidR="00402906" w:rsidRPr="00402906">
        <w:rPr>
          <w:rFonts w:asciiTheme="majorHAnsi" w:hAnsiTheme="majorHAnsi" w:cs="Tahoma"/>
          <w:sz w:val="23"/>
          <w:szCs w:val="20"/>
        </w:rPr>
        <w:t>Francas</w:t>
      </w:r>
      <w:proofErr w:type="spellEnd"/>
      <w:r w:rsidR="00402906" w:rsidRPr="00402906">
        <w:rPr>
          <w:rFonts w:asciiTheme="majorHAnsi" w:hAnsiTheme="majorHAnsi" w:cs="Tahoma"/>
          <w:sz w:val="23"/>
          <w:szCs w:val="20"/>
        </w:rPr>
        <w:t xml:space="preserve"> a eu l’initiative du </w:t>
      </w:r>
      <w:r w:rsidR="00402906" w:rsidRPr="00402906">
        <w:rPr>
          <w:rFonts w:asciiTheme="majorHAnsi" w:hAnsiTheme="majorHAnsi"/>
          <w:sz w:val="23"/>
        </w:rPr>
        <w:t>concours « Agis pour tes droits », opération labellisée par le Défenseur des droits dans le cadre du 25</w:t>
      </w:r>
      <w:r w:rsidR="00402906" w:rsidRPr="00402906">
        <w:rPr>
          <w:rFonts w:asciiTheme="majorHAnsi" w:hAnsiTheme="majorHAnsi"/>
          <w:sz w:val="23"/>
          <w:vertAlign w:val="superscript"/>
        </w:rPr>
        <w:t>ème</w:t>
      </w:r>
      <w:r w:rsidR="00402906" w:rsidRPr="00402906">
        <w:rPr>
          <w:rFonts w:asciiTheme="majorHAnsi" w:hAnsiTheme="majorHAnsi"/>
          <w:sz w:val="23"/>
        </w:rPr>
        <w:t xml:space="preserve"> anniversaire de la CIDE. L’association a aussi créé le programme « Graines de philo », destiné à faire débattre avec les jeunes autour de thèmes philosophiques et parfois juridiques, tels que la liberté ou l’égalité. Les </w:t>
      </w:r>
      <w:proofErr w:type="spellStart"/>
      <w:r w:rsidR="00402906" w:rsidRPr="00402906">
        <w:rPr>
          <w:rFonts w:asciiTheme="majorHAnsi" w:hAnsiTheme="majorHAnsi"/>
          <w:sz w:val="23"/>
        </w:rPr>
        <w:t>Francas</w:t>
      </w:r>
      <w:proofErr w:type="spellEnd"/>
      <w:r w:rsidR="00402906" w:rsidRPr="00402906">
        <w:rPr>
          <w:rFonts w:asciiTheme="majorHAnsi" w:hAnsiTheme="majorHAnsi"/>
          <w:sz w:val="23"/>
        </w:rPr>
        <w:t xml:space="preserve"> disposent par ailleurs d’une expérience certaine dans le domaine de la formation,</w:t>
      </w:r>
      <w:r w:rsidR="00402906" w:rsidRPr="00402906">
        <w:rPr>
          <w:sz w:val="23"/>
        </w:rPr>
        <w:t xml:space="preserve"> </w:t>
      </w:r>
      <w:r w:rsidR="00402906" w:rsidRPr="00402906">
        <w:rPr>
          <w:rFonts w:asciiTheme="majorHAnsi" w:hAnsiTheme="majorHAnsi"/>
          <w:sz w:val="23"/>
        </w:rPr>
        <w:t>dans la mesure où ils participent régulièrement aux formations des formateurs BAFA.</w:t>
      </w:r>
    </w:p>
    <w:p w:rsidR="006C4D22" w:rsidRPr="00B81989" w:rsidRDefault="006C4D22" w:rsidP="00B81989">
      <w:pPr>
        <w:spacing w:after="0"/>
        <w:rPr>
          <w:rFonts w:asciiTheme="majorHAnsi" w:hAnsiTheme="majorHAnsi"/>
        </w:rPr>
      </w:pPr>
    </w:p>
    <w:p w:rsidR="00D93C53" w:rsidRPr="00B81989" w:rsidRDefault="00D93C53" w:rsidP="00B81989">
      <w:pPr>
        <w:pStyle w:val="Sous-titre"/>
        <w:spacing w:after="0"/>
        <w:rPr>
          <w:b/>
          <w:color w:val="365F91" w:themeColor="accent1" w:themeShade="BF"/>
        </w:rPr>
      </w:pPr>
      <w:r w:rsidRPr="00B81989">
        <w:rPr>
          <w:b/>
          <w:color w:val="365F91" w:themeColor="accent1" w:themeShade="BF"/>
        </w:rPr>
        <w:t>Mme Florian</w:t>
      </w:r>
      <w:r w:rsidR="00A55FDF" w:rsidRPr="00B81989">
        <w:rPr>
          <w:b/>
          <w:color w:val="365F91" w:themeColor="accent1" w:themeShade="BF"/>
        </w:rPr>
        <w:t>n</w:t>
      </w:r>
      <w:r w:rsidRPr="00B81989">
        <w:rPr>
          <w:b/>
          <w:color w:val="365F91" w:themeColor="accent1" w:themeShade="BF"/>
        </w:rPr>
        <w:t>e Voisin</w:t>
      </w:r>
      <w:r w:rsidRPr="00B81989">
        <w:rPr>
          <w:color w:val="365F91" w:themeColor="accent1" w:themeShade="BF"/>
        </w:rPr>
        <w:t>, chargée de projets engagement jeunes au sein du pôle programmes de plaidoyer France de l’</w:t>
      </w:r>
      <w:r w:rsidRPr="00B81989">
        <w:rPr>
          <w:b/>
          <w:color w:val="365F91" w:themeColor="accent1" w:themeShade="BF"/>
        </w:rPr>
        <w:t>UNICEF</w:t>
      </w:r>
      <w:r w:rsidR="00B81989">
        <w:rPr>
          <w:b/>
          <w:color w:val="365F91" w:themeColor="accent1" w:themeShade="BF"/>
        </w:rPr>
        <w:t xml:space="preserve"> </w:t>
      </w:r>
    </w:p>
    <w:p w:rsidR="006C4D22" w:rsidRPr="006C4D22" w:rsidRDefault="006C4D22" w:rsidP="00B81989">
      <w:pPr>
        <w:spacing w:after="0"/>
      </w:pPr>
    </w:p>
    <w:p w:rsidR="004E5786" w:rsidRDefault="004E5786" w:rsidP="00B81989">
      <w:pPr>
        <w:spacing w:after="0"/>
        <w:rPr>
          <w:rFonts w:asciiTheme="majorHAnsi" w:hAnsiTheme="majorHAnsi"/>
          <w:sz w:val="23"/>
        </w:rPr>
      </w:pPr>
      <w:r w:rsidRPr="004E5786">
        <w:rPr>
          <w:rFonts w:asciiTheme="majorHAnsi" w:hAnsiTheme="majorHAnsi"/>
          <w:sz w:val="23"/>
        </w:rPr>
        <w:t>L’UNICEF (Fonds des Nations Unies pour l’Enfance) est l’agence de l’ONU qui agit pour le</w:t>
      </w:r>
      <w:r w:rsidR="006C4D22">
        <w:rPr>
          <w:rFonts w:asciiTheme="majorHAnsi" w:hAnsiTheme="majorHAnsi"/>
          <w:sz w:val="23"/>
        </w:rPr>
        <w:t>s</w:t>
      </w:r>
      <w:r w:rsidRPr="004E5786">
        <w:rPr>
          <w:rFonts w:asciiTheme="majorHAnsi" w:hAnsiTheme="majorHAnsi"/>
          <w:sz w:val="23"/>
        </w:rPr>
        <w:t xml:space="preserve"> droits des enfants partout dans le monde dans toutes ses actions</w:t>
      </w:r>
      <w:r w:rsidR="006C4D22">
        <w:rPr>
          <w:rFonts w:asciiTheme="majorHAnsi" w:hAnsiTheme="majorHAnsi"/>
          <w:sz w:val="23"/>
        </w:rPr>
        <w:t xml:space="preserve"> </w:t>
      </w:r>
      <w:r w:rsidRPr="004E5786">
        <w:rPr>
          <w:rFonts w:asciiTheme="majorHAnsi" w:hAnsiTheme="majorHAnsi"/>
          <w:sz w:val="23"/>
        </w:rPr>
        <w:t xml:space="preserve">: éducation, santé, égalité et protection. </w:t>
      </w:r>
    </w:p>
    <w:p w:rsidR="006C4D22" w:rsidRPr="00B81989" w:rsidRDefault="006C4D22" w:rsidP="00B81989">
      <w:pPr>
        <w:spacing w:after="0"/>
        <w:rPr>
          <w:rFonts w:asciiTheme="majorHAnsi" w:hAnsiTheme="majorHAnsi"/>
        </w:rPr>
      </w:pPr>
    </w:p>
    <w:p w:rsidR="004E5786" w:rsidRDefault="004E5786" w:rsidP="00B81989">
      <w:pPr>
        <w:spacing w:after="0"/>
        <w:rPr>
          <w:rFonts w:asciiTheme="majorHAnsi" w:hAnsiTheme="majorHAnsi"/>
          <w:sz w:val="23"/>
        </w:rPr>
      </w:pPr>
      <w:r w:rsidRPr="004E5786">
        <w:rPr>
          <w:rFonts w:asciiTheme="majorHAnsi" w:hAnsiTheme="majorHAnsi"/>
          <w:sz w:val="23"/>
        </w:rPr>
        <w:t xml:space="preserve">L’UNICEF France (association française d’appui à l’agence onusienne) a pour objectif de plaider en faveur de l’effectivité des droits de l’enfant auprès de tous les publics en France. Elle a notamment pour mission de déployer des projets solidaires, des outils pédagogiques et des programmes d’engagement bénévole en direction des </w:t>
      </w:r>
      <w:proofErr w:type="spellStart"/>
      <w:r w:rsidRPr="004E5786">
        <w:rPr>
          <w:rFonts w:asciiTheme="majorHAnsi" w:hAnsiTheme="majorHAnsi"/>
          <w:sz w:val="23"/>
        </w:rPr>
        <w:t>acteurs</w:t>
      </w:r>
      <w:r w:rsidR="006C4D22">
        <w:rPr>
          <w:rFonts w:asciiTheme="majorHAnsi" w:hAnsiTheme="majorHAnsi"/>
          <w:sz w:val="23"/>
        </w:rPr>
        <w:t>·rices</w:t>
      </w:r>
      <w:proofErr w:type="spellEnd"/>
      <w:r w:rsidRPr="004E5786">
        <w:rPr>
          <w:rFonts w:asciiTheme="majorHAnsi" w:hAnsiTheme="majorHAnsi"/>
          <w:sz w:val="23"/>
        </w:rPr>
        <w:t xml:space="preserve"> de l’éducation et de tous les enfants et les jeunes.</w:t>
      </w:r>
    </w:p>
    <w:p w:rsidR="006C4D22" w:rsidRPr="00B81989" w:rsidRDefault="006C4D22" w:rsidP="00B81989">
      <w:pPr>
        <w:spacing w:after="0"/>
        <w:rPr>
          <w:rFonts w:asciiTheme="majorHAnsi" w:hAnsiTheme="majorHAnsi"/>
        </w:rPr>
      </w:pPr>
    </w:p>
    <w:p w:rsidR="004E5786" w:rsidRPr="004E5786" w:rsidRDefault="004E5786" w:rsidP="00B81989">
      <w:pPr>
        <w:spacing w:after="0"/>
        <w:rPr>
          <w:rFonts w:asciiTheme="majorHAnsi" w:hAnsiTheme="majorHAnsi"/>
          <w:sz w:val="23"/>
        </w:rPr>
      </w:pPr>
      <w:r w:rsidRPr="004E5786">
        <w:rPr>
          <w:rFonts w:asciiTheme="majorHAnsi" w:hAnsiTheme="majorHAnsi"/>
          <w:sz w:val="23"/>
        </w:rPr>
        <w:t xml:space="preserve">Dans le but de sensibiliser le plus grand nombre d’enfants, l’UNICEF France a lancé à la rentrée 2016 un nouveau site web ludo-éducatif, www.myunicef.fr, regroupant l’ensemble de son offre éducative et d’engagement pour </w:t>
      </w:r>
      <w:r w:rsidR="006C4D22">
        <w:rPr>
          <w:rFonts w:asciiTheme="majorHAnsi" w:hAnsiTheme="majorHAnsi"/>
          <w:sz w:val="23"/>
        </w:rPr>
        <w:t>les 3/26 ans. Ces</w:t>
      </w:r>
      <w:r w:rsidRPr="004E5786">
        <w:rPr>
          <w:rFonts w:asciiTheme="majorHAnsi" w:hAnsiTheme="majorHAnsi"/>
          <w:sz w:val="23"/>
        </w:rPr>
        <w:t xml:space="preserve"> outil</w:t>
      </w:r>
      <w:r w:rsidR="006C4D22">
        <w:rPr>
          <w:rFonts w:asciiTheme="majorHAnsi" w:hAnsiTheme="majorHAnsi"/>
          <w:sz w:val="23"/>
        </w:rPr>
        <w:t>s</w:t>
      </w:r>
      <w:r w:rsidRPr="004E5786">
        <w:rPr>
          <w:rFonts w:asciiTheme="majorHAnsi" w:hAnsiTheme="majorHAnsi"/>
          <w:sz w:val="23"/>
        </w:rPr>
        <w:t xml:space="preserve"> permet</w:t>
      </w:r>
      <w:r w:rsidR="006C4D22">
        <w:rPr>
          <w:rFonts w:asciiTheme="majorHAnsi" w:hAnsiTheme="majorHAnsi"/>
          <w:sz w:val="23"/>
        </w:rPr>
        <w:t>tent</w:t>
      </w:r>
      <w:r w:rsidRPr="004E5786">
        <w:rPr>
          <w:rFonts w:asciiTheme="majorHAnsi" w:hAnsiTheme="majorHAnsi"/>
          <w:sz w:val="23"/>
        </w:rPr>
        <w:t xml:space="preserve"> d’accompagner </w:t>
      </w:r>
      <w:proofErr w:type="spellStart"/>
      <w:r w:rsidRPr="004E5786">
        <w:rPr>
          <w:rFonts w:asciiTheme="majorHAnsi" w:hAnsiTheme="majorHAnsi"/>
          <w:sz w:val="23"/>
        </w:rPr>
        <w:t>enseignant</w:t>
      </w:r>
      <w:r w:rsidR="006C4D22">
        <w:rPr>
          <w:rFonts w:asciiTheme="majorHAnsi" w:hAnsiTheme="majorHAnsi"/>
          <w:sz w:val="23"/>
        </w:rPr>
        <w:t>·e·</w:t>
      </w:r>
      <w:r w:rsidRPr="004E5786">
        <w:rPr>
          <w:rFonts w:asciiTheme="majorHAnsi" w:hAnsiTheme="majorHAnsi"/>
          <w:sz w:val="23"/>
        </w:rPr>
        <w:t>s</w:t>
      </w:r>
      <w:proofErr w:type="spellEnd"/>
      <w:r w:rsidRPr="004E5786">
        <w:rPr>
          <w:rFonts w:asciiTheme="majorHAnsi" w:hAnsiTheme="majorHAnsi"/>
          <w:sz w:val="23"/>
        </w:rPr>
        <w:t xml:space="preserve">, </w:t>
      </w:r>
      <w:proofErr w:type="spellStart"/>
      <w:r w:rsidRPr="004E5786">
        <w:rPr>
          <w:rFonts w:asciiTheme="majorHAnsi" w:hAnsiTheme="majorHAnsi"/>
          <w:sz w:val="23"/>
        </w:rPr>
        <w:t>animateur</w:t>
      </w:r>
      <w:r w:rsidR="006C4D22">
        <w:rPr>
          <w:rFonts w:asciiTheme="majorHAnsi" w:hAnsiTheme="majorHAnsi"/>
          <w:sz w:val="23"/>
        </w:rPr>
        <w:t>·rices</w:t>
      </w:r>
      <w:r w:rsidRPr="004E5786">
        <w:rPr>
          <w:rFonts w:asciiTheme="majorHAnsi" w:hAnsiTheme="majorHAnsi"/>
          <w:sz w:val="23"/>
        </w:rPr>
        <w:t>s</w:t>
      </w:r>
      <w:proofErr w:type="spellEnd"/>
      <w:r w:rsidRPr="004E5786">
        <w:rPr>
          <w:rFonts w:asciiTheme="majorHAnsi" w:hAnsiTheme="majorHAnsi"/>
          <w:sz w:val="23"/>
        </w:rPr>
        <w:t xml:space="preserve">, </w:t>
      </w:r>
      <w:proofErr w:type="spellStart"/>
      <w:r w:rsidRPr="004E5786">
        <w:rPr>
          <w:rFonts w:asciiTheme="majorHAnsi" w:hAnsiTheme="majorHAnsi"/>
          <w:sz w:val="23"/>
        </w:rPr>
        <w:t>éducateurs</w:t>
      </w:r>
      <w:r w:rsidR="006C4D22">
        <w:rPr>
          <w:rFonts w:asciiTheme="majorHAnsi" w:hAnsiTheme="majorHAnsi"/>
          <w:sz w:val="23"/>
        </w:rPr>
        <w:t>·rices</w:t>
      </w:r>
      <w:proofErr w:type="spellEnd"/>
      <w:r w:rsidRPr="004E5786">
        <w:rPr>
          <w:rFonts w:asciiTheme="majorHAnsi" w:hAnsiTheme="majorHAnsi"/>
          <w:sz w:val="23"/>
        </w:rPr>
        <w:t>, ou encore parents dans leur mission d’éducation aux droits de l’enfant, à la citoyenneté et au développement durable et offre la possibilité aux enfants de 6 à 26 ans de s’engager en tant que bénévoles au travers de 3 programmes spécifiques.</w:t>
      </w:r>
    </w:p>
    <w:p w:rsidR="006E2E52" w:rsidRPr="00506698" w:rsidRDefault="004E5786" w:rsidP="00B81989">
      <w:pPr>
        <w:spacing w:after="0"/>
        <w:rPr>
          <w:rFonts w:asciiTheme="majorHAnsi" w:hAnsiTheme="majorHAnsi"/>
        </w:rPr>
      </w:pPr>
      <w:r w:rsidRPr="004E5786">
        <w:rPr>
          <w:rFonts w:asciiTheme="majorHAnsi" w:hAnsiTheme="majorHAnsi"/>
          <w:sz w:val="23"/>
        </w:rPr>
        <w:lastRenderedPageBreak/>
        <w:t xml:space="preserve">L’UNICEF France dispose actuellement d’un réseau de 3000 Jeunes engagés bénévoles (Jeunes ambassadeurs et étudiants UNICEF Campus) ainsi que d’une centaine de Clubs UNICEF qui relayent les messages de l’UNICEF France sur les droits de l’enfant et la situation des enfants et des </w:t>
      </w:r>
      <w:proofErr w:type="spellStart"/>
      <w:r w:rsidRPr="004E5786">
        <w:rPr>
          <w:rFonts w:asciiTheme="majorHAnsi" w:hAnsiTheme="majorHAnsi"/>
          <w:sz w:val="23"/>
        </w:rPr>
        <w:t>adolescent</w:t>
      </w:r>
      <w:r w:rsidR="006C4D22">
        <w:rPr>
          <w:rFonts w:asciiTheme="majorHAnsi" w:hAnsiTheme="majorHAnsi"/>
          <w:sz w:val="23"/>
        </w:rPr>
        <w:t>·e·</w:t>
      </w:r>
      <w:r w:rsidRPr="004E5786">
        <w:rPr>
          <w:rFonts w:asciiTheme="majorHAnsi" w:hAnsiTheme="majorHAnsi"/>
          <w:sz w:val="23"/>
        </w:rPr>
        <w:t>s</w:t>
      </w:r>
      <w:proofErr w:type="spellEnd"/>
      <w:r w:rsidRPr="004E5786">
        <w:rPr>
          <w:rFonts w:asciiTheme="majorHAnsi" w:hAnsiTheme="majorHAnsi"/>
          <w:sz w:val="23"/>
        </w:rPr>
        <w:t xml:space="preserve"> dans le monde. </w:t>
      </w:r>
    </w:p>
    <w:p w:rsidR="00B933F5" w:rsidRPr="00506698" w:rsidRDefault="00B933F5" w:rsidP="00B81989">
      <w:pPr>
        <w:spacing w:after="0"/>
        <w:rPr>
          <w:rFonts w:asciiTheme="majorHAnsi" w:hAnsiTheme="majorHAnsi"/>
        </w:rPr>
      </w:pPr>
    </w:p>
    <w:p w:rsidR="005C259F" w:rsidRPr="00506698" w:rsidRDefault="005C259F" w:rsidP="00B81989">
      <w:pPr>
        <w:spacing w:after="0"/>
        <w:rPr>
          <w:rFonts w:asciiTheme="majorHAnsi" w:hAnsiTheme="majorHAnsi"/>
        </w:rPr>
      </w:pPr>
    </w:p>
    <w:sectPr w:rsidR="005C259F" w:rsidRPr="00506698" w:rsidSect="00B81989">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79C" w:rsidRDefault="006A479C" w:rsidP="005C259F">
      <w:pPr>
        <w:spacing w:after="0" w:line="240" w:lineRule="auto"/>
      </w:pPr>
      <w:r>
        <w:separator/>
      </w:r>
    </w:p>
  </w:endnote>
  <w:endnote w:type="continuationSeparator" w:id="0">
    <w:p w:rsidR="006A479C" w:rsidRDefault="006A479C" w:rsidP="005C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issenhof Grotesk">
    <w:panose1 w:val="020B0503030401020104"/>
    <w:charset w:val="00"/>
    <w:family w:val="swiss"/>
    <w:notTrueType/>
    <w:pitch w:val="variable"/>
    <w:sig w:usb0="A00000AF" w:usb1="5000604B" w:usb2="00000000" w:usb3="00000000" w:csb0="000000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89" w:rsidRDefault="00B81989">
    <w:pPr>
      <w:pStyle w:val="Pieddepage"/>
    </w:pPr>
    <w:r w:rsidRPr="00DE5E1E">
      <w:rPr>
        <w:noProof/>
        <w:lang w:eastAsia="fr-FR"/>
      </w:rPr>
      <w:drawing>
        <wp:anchor distT="360045" distB="0" distL="114300" distR="114300" simplePos="0" relativeHeight="251659264" behindDoc="0" locked="0" layoutInCell="1" allowOverlap="1" wp14:anchorId="47146605" wp14:editId="749AA7F4">
          <wp:simplePos x="0" y="0"/>
          <wp:positionH relativeFrom="page">
            <wp:posOffset>3018155</wp:posOffset>
          </wp:positionH>
          <wp:positionV relativeFrom="page">
            <wp:posOffset>10043795</wp:posOffset>
          </wp:positionV>
          <wp:extent cx="1828800" cy="302260"/>
          <wp:effectExtent l="0" t="0" r="0" b="254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es-final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022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79C" w:rsidRDefault="006A479C" w:rsidP="005C259F">
      <w:pPr>
        <w:spacing w:after="0" w:line="240" w:lineRule="auto"/>
      </w:pPr>
      <w:r>
        <w:separator/>
      </w:r>
    </w:p>
  </w:footnote>
  <w:footnote w:type="continuationSeparator" w:id="0">
    <w:p w:rsidR="006A479C" w:rsidRDefault="006A479C" w:rsidP="005C259F">
      <w:pPr>
        <w:spacing w:after="0" w:line="240" w:lineRule="auto"/>
      </w:pPr>
      <w:r>
        <w:continuationSeparator/>
      </w:r>
    </w:p>
  </w:footnote>
  <w:footnote w:id="1">
    <w:p w:rsidR="00F5692B" w:rsidRPr="00B81989" w:rsidRDefault="00F5692B" w:rsidP="00B81989">
      <w:pPr>
        <w:rPr>
          <w:rFonts w:asciiTheme="majorHAnsi" w:hAnsiTheme="majorHAnsi"/>
          <w:sz w:val="20"/>
          <w:szCs w:val="20"/>
        </w:rPr>
      </w:pPr>
      <w:r w:rsidRPr="00BC5957">
        <w:rPr>
          <w:rStyle w:val="Appelnotedebasdep"/>
          <w:rFonts w:asciiTheme="majorHAnsi" w:hAnsiTheme="majorHAnsi"/>
          <w:sz w:val="20"/>
          <w:szCs w:val="20"/>
        </w:rPr>
        <w:footnoteRef/>
      </w:r>
      <w:r>
        <w:rPr>
          <w:rFonts w:asciiTheme="majorHAnsi" w:hAnsiTheme="majorHAnsi"/>
          <w:sz w:val="20"/>
          <w:szCs w:val="20"/>
        </w:rPr>
        <w:t> </w:t>
      </w:r>
      <w:hyperlink r:id="rId1" w:history="1">
        <w:r w:rsidRPr="00BC5957">
          <w:rPr>
            <w:rStyle w:val="Lienhypertexte"/>
            <w:rFonts w:asciiTheme="majorHAnsi" w:hAnsiTheme="majorHAnsi"/>
            <w:sz w:val="20"/>
            <w:szCs w:val="20"/>
          </w:rPr>
          <w:t>http://www.librairiedalloz.fr/2000000011486-place-de-la-loi-jeu-pour-parler-de-la-loi-jean-pierre-rosenczveig/</w:t>
        </w:r>
      </w:hyperlink>
      <w:r w:rsidRPr="00BC5957">
        <w:rPr>
          <w:rFonts w:asciiTheme="majorHAnsi" w:hAnsiTheme="majorHAnsi"/>
          <w:sz w:val="20"/>
          <w:szCs w:val="20"/>
        </w:rPr>
        <w:t xml:space="preserve"> et </w:t>
      </w:r>
      <w:hyperlink r:id="rId2" w:history="1">
        <w:r w:rsidRPr="00BC5957">
          <w:rPr>
            <w:rStyle w:val="Lienhypertexte"/>
            <w:rFonts w:asciiTheme="majorHAnsi" w:hAnsiTheme="majorHAnsi"/>
            <w:sz w:val="20"/>
            <w:szCs w:val="20"/>
          </w:rPr>
          <w:t>http://www.apcej.com/upload//93/content/PDLJ2015_doc.pdf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ADC" w:rsidRDefault="00C61ADC">
    <w:pPr>
      <w:pStyle w:val="En-tte"/>
    </w:pPr>
  </w:p>
  <w:p w:rsidR="00C61ADC" w:rsidRDefault="00C61A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172"/>
    <w:multiLevelType w:val="hybridMultilevel"/>
    <w:tmpl w:val="4238A88E"/>
    <w:lvl w:ilvl="0" w:tplc="6EF8BD5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D7A2C"/>
    <w:multiLevelType w:val="hybridMultilevel"/>
    <w:tmpl w:val="543865C4"/>
    <w:lvl w:ilvl="0" w:tplc="FACE79E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D980BC6"/>
    <w:multiLevelType w:val="multilevel"/>
    <w:tmpl w:val="B70C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A3B9A"/>
    <w:multiLevelType w:val="hybridMultilevel"/>
    <w:tmpl w:val="F4EC8AA0"/>
    <w:lvl w:ilvl="0" w:tplc="20C6CF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C01660"/>
    <w:multiLevelType w:val="hybridMultilevel"/>
    <w:tmpl w:val="17207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8C67EA"/>
    <w:multiLevelType w:val="multilevel"/>
    <w:tmpl w:val="9CFC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B5C12"/>
    <w:multiLevelType w:val="hybridMultilevel"/>
    <w:tmpl w:val="D5B89E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C87470B"/>
    <w:multiLevelType w:val="hybridMultilevel"/>
    <w:tmpl w:val="58DA2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FC2A96"/>
    <w:multiLevelType w:val="hybridMultilevel"/>
    <w:tmpl w:val="7BA270C2"/>
    <w:lvl w:ilvl="0" w:tplc="DAE2C2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DF2AB1"/>
    <w:multiLevelType w:val="hybridMultilevel"/>
    <w:tmpl w:val="290631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DF00D14"/>
    <w:multiLevelType w:val="hybridMultilevel"/>
    <w:tmpl w:val="BE9E24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476875"/>
    <w:multiLevelType w:val="hybridMultilevel"/>
    <w:tmpl w:val="5030DC24"/>
    <w:lvl w:ilvl="0" w:tplc="8EBC66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EE574E"/>
    <w:multiLevelType w:val="hybridMultilevel"/>
    <w:tmpl w:val="1186C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980DF2"/>
    <w:multiLevelType w:val="hybridMultilevel"/>
    <w:tmpl w:val="4BB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DB5FA9"/>
    <w:multiLevelType w:val="hybridMultilevel"/>
    <w:tmpl w:val="D6E48F88"/>
    <w:lvl w:ilvl="0" w:tplc="96DCFD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E76654"/>
    <w:multiLevelType w:val="hybridMultilevel"/>
    <w:tmpl w:val="2FB82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DB0FFF"/>
    <w:multiLevelType w:val="hybridMultilevel"/>
    <w:tmpl w:val="D1B6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14"/>
  </w:num>
  <w:num w:numId="5">
    <w:abstractNumId w:val="9"/>
  </w:num>
  <w:num w:numId="6">
    <w:abstractNumId w:val="6"/>
  </w:num>
  <w:num w:numId="7">
    <w:abstractNumId w:val="11"/>
  </w:num>
  <w:num w:numId="8">
    <w:abstractNumId w:val="15"/>
  </w:num>
  <w:num w:numId="9">
    <w:abstractNumId w:val="13"/>
  </w:num>
  <w:num w:numId="10">
    <w:abstractNumId w:val="8"/>
  </w:num>
  <w:num w:numId="11">
    <w:abstractNumId w:val="16"/>
  </w:num>
  <w:num w:numId="12">
    <w:abstractNumId w:val="1"/>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5"/>
  </w:num>
  <w:num w:numId="16">
    <w:abstractNumId w:val="2"/>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0B"/>
    <w:rsid w:val="000167AB"/>
    <w:rsid w:val="00034A46"/>
    <w:rsid w:val="00041EE3"/>
    <w:rsid w:val="00042908"/>
    <w:rsid w:val="00055781"/>
    <w:rsid w:val="0005582C"/>
    <w:rsid w:val="00062E2E"/>
    <w:rsid w:val="00064DFC"/>
    <w:rsid w:val="00070386"/>
    <w:rsid w:val="00076B23"/>
    <w:rsid w:val="00094189"/>
    <w:rsid w:val="000A6040"/>
    <w:rsid w:val="000A79FB"/>
    <w:rsid w:val="000B3AC7"/>
    <w:rsid w:val="000B6147"/>
    <w:rsid w:val="000E054D"/>
    <w:rsid w:val="000E51C8"/>
    <w:rsid w:val="000F6399"/>
    <w:rsid w:val="001141F9"/>
    <w:rsid w:val="00130D8D"/>
    <w:rsid w:val="00131C68"/>
    <w:rsid w:val="001536B9"/>
    <w:rsid w:val="0017491C"/>
    <w:rsid w:val="00174EC3"/>
    <w:rsid w:val="00177D47"/>
    <w:rsid w:val="00180D96"/>
    <w:rsid w:val="001818AE"/>
    <w:rsid w:val="001879D6"/>
    <w:rsid w:val="00197125"/>
    <w:rsid w:val="001B00B3"/>
    <w:rsid w:val="001B3375"/>
    <w:rsid w:val="001B3A57"/>
    <w:rsid w:val="001E0878"/>
    <w:rsid w:val="001F3562"/>
    <w:rsid w:val="00206D19"/>
    <w:rsid w:val="002150C5"/>
    <w:rsid w:val="00225106"/>
    <w:rsid w:val="002270D5"/>
    <w:rsid w:val="00236D45"/>
    <w:rsid w:val="00244937"/>
    <w:rsid w:val="0025043F"/>
    <w:rsid w:val="0026317D"/>
    <w:rsid w:val="002662AD"/>
    <w:rsid w:val="002663C5"/>
    <w:rsid w:val="0027402F"/>
    <w:rsid w:val="00286880"/>
    <w:rsid w:val="00286B2E"/>
    <w:rsid w:val="002904A8"/>
    <w:rsid w:val="0029484C"/>
    <w:rsid w:val="00294A6F"/>
    <w:rsid w:val="002A1C08"/>
    <w:rsid w:val="002A77D0"/>
    <w:rsid w:val="002F0419"/>
    <w:rsid w:val="00303C12"/>
    <w:rsid w:val="00324CEE"/>
    <w:rsid w:val="00326602"/>
    <w:rsid w:val="003511F3"/>
    <w:rsid w:val="0036423E"/>
    <w:rsid w:val="00375E48"/>
    <w:rsid w:val="0037644F"/>
    <w:rsid w:val="00381143"/>
    <w:rsid w:val="003D3143"/>
    <w:rsid w:val="003D32D6"/>
    <w:rsid w:val="003F27FD"/>
    <w:rsid w:val="00402906"/>
    <w:rsid w:val="0041321E"/>
    <w:rsid w:val="004374F2"/>
    <w:rsid w:val="004431CF"/>
    <w:rsid w:val="004463A4"/>
    <w:rsid w:val="0045609B"/>
    <w:rsid w:val="00464454"/>
    <w:rsid w:val="0046733A"/>
    <w:rsid w:val="00472C04"/>
    <w:rsid w:val="00477D48"/>
    <w:rsid w:val="004812A0"/>
    <w:rsid w:val="00490652"/>
    <w:rsid w:val="004945A7"/>
    <w:rsid w:val="004A0B37"/>
    <w:rsid w:val="004B1D9E"/>
    <w:rsid w:val="004C15D6"/>
    <w:rsid w:val="004C5CD4"/>
    <w:rsid w:val="004C7A60"/>
    <w:rsid w:val="004E0EC8"/>
    <w:rsid w:val="004E5452"/>
    <w:rsid w:val="004E5786"/>
    <w:rsid w:val="004F7D8F"/>
    <w:rsid w:val="00506698"/>
    <w:rsid w:val="0051761A"/>
    <w:rsid w:val="00520464"/>
    <w:rsid w:val="00521DE4"/>
    <w:rsid w:val="00537AD9"/>
    <w:rsid w:val="00552C62"/>
    <w:rsid w:val="005763E8"/>
    <w:rsid w:val="00582F23"/>
    <w:rsid w:val="00587350"/>
    <w:rsid w:val="005C259F"/>
    <w:rsid w:val="005F74A0"/>
    <w:rsid w:val="00605B99"/>
    <w:rsid w:val="006067BE"/>
    <w:rsid w:val="00607030"/>
    <w:rsid w:val="0062166E"/>
    <w:rsid w:val="00621F53"/>
    <w:rsid w:val="00623522"/>
    <w:rsid w:val="00633F57"/>
    <w:rsid w:val="00645C73"/>
    <w:rsid w:val="00652CBC"/>
    <w:rsid w:val="00660D48"/>
    <w:rsid w:val="0067758F"/>
    <w:rsid w:val="00690216"/>
    <w:rsid w:val="00691F71"/>
    <w:rsid w:val="00697C24"/>
    <w:rsid w:val="006A479C"/>
    <w:rsid w:val="006A4A52"/>
    <w:rsid w:val="006C4D22"/>
    <w:rsid w:val="006D6E5C"/>
    <w:rsid w:val="006E2E52"/>
    <w:rsid w:val="006F27D9"/>
    <w:rsid w:val="006F2BA1"/>
    <w:rsid w:val="006F32CC"/>
    <w:rsid w:val="00706D3C"/>
    <w:rsid w:val="00717D50"/>
    <w:rsid w:val="00731183"/>
    <w:rsid w:val="007314A3"/>
    <w:rsid w:val="007328C5"/>
    <w:rsid w:val="0074775B"/>
    <w:rsid w:val="00762150"/>
    <w:rsid w:val="0076302A"/>
    <w:rsid w:val="00782221"/>
    <w:rsid w:val="00791C2E"/>
    <w:rsid w:val="007A1C1C"/>
    <w:rsid w:val="007D666B"/>
    <w:rsid w:val="007E74D4"/>
    <w:rsid w:val="007F4842"/>
    <w:rsid w:val="00813610"/>
    <w:rsid w:val="00813C7F"/>
    <w:rsid w:val="00817975"/>
    <w:rsid w:val="00822A4A"/>
    <w:rsid w:val="0083475C"/>
    <w:rsid w:val="008420B2"/>
    <w:rsid w:val="00870AF4"/>
    <w:rsid w:val="008B12C8"/>
    <w:rsid w:val="008B518B"/>
    <w:rsid w:val="008D22DE"/>
    <w:rsid w:val="008E273C"/>
    <w:rsid w:val="008E5E40"/>
    <w:rsid w:val="008E6B2D"/>
    <w:rsid w:val="008F0C0B"/>
    <w:rsid w:val="008F2F94"/>
    <w:rsid w:val="009236F5"/>
    <w:rsid w:val="00924721"/>
    <w:rsid w:val="00930463"/>
    <w:rsid w:val="00956305"/>
    <w:rsid w:val="00964A86"/>
    <w:rsid w:val="00977C4A"/>
    <w:rsid w:val="00981F71"/>
    <w:rsid w:val="009A7DB3"/>
    <w:rsid w:val="009B265B"/>
    <w:rsid w:val="009B66D7"/>
    <w:rsid w:val="009C61D2"/>
    <w:rsid w:val="009D5F45"/>
    <w:rsid w:val="009D7036"/>
    <w:rsid w:val="009E4D6B"/>
    <w:rsid w:val="009F2126"/>
    <w:rsid w:val="009F2511"/>
    <w:rsid w:val="009F2759"/>
    <w:rsid w:val="009F3306"/>
    <w:rsid w:val="00A101CF"/>
    <w:rsid w:val="00A118DE"/>
    <w:rsid w:val="00A45921"/>
    <w:rsid w:val="00A51472"/>
    <w:rsid w:val="00A55FDF"/>
    <w:rsid w:val="00A62DDD"/>
    <w:rsid w:val="00AA1C49"/>
    <w:rsid w:val="00AA6FA8"/>
    <w:rsid w:val="00AD762E"/>
    <w:rsid w:val="00AE299A"/>
    <w:rsid w:val="00B23B0B"/>
    <w:rsid w:val="00B30D90"/>
    <w:rsid w:val="00B375CD"/>
    <w:rsid w:val="00B47BD7"/>
    <w:rsid w:val="00B52046"/>
    <w:rsid w:val="00B62CED"/>
    <w:rsid w:val="00B81989"/>
    <w:rsid w:val="00B85058"/>
    <w:rsid w:val="00B933F5"/>
    <w:rsid w:val="00B95341"/>
    <w:rsid w:val="00B9683A"/>
    <w:rsid w:val="00BA3789"/>
    <w:rsid w:val="00BC5957"/>
    <w:rsid w:val="00BD36A6"/>
    <w:rsid w:val="00BE30F2"/>
    <w:rsid w:val="00BF2116"/>
    <w:rsid w:val="00BF6D13"/>
    <w:rsid w:val="00C03F68"/>
    <w:rsid w:val="00C140CC"/>
    <w:rsid w:val="00C21221"/>
    <w:rsid w:val="00C61ADC"/>
    <w:rsid w:val="00C66B92"/>
    <w:rsid w:val="00C6749E"/>
    <w:rsid w:val="00C77843"/>
    <w:rsid w:val="00C83AC6"/>
    <w:rsid w:val="00CA37A5"/>
    <w:rsid w:val="00CA6515"/>
    <w:rsid w:val="00CE68C4"/>
    <w:rsid w:val="00CF0D91"/>
    <w:rsid w:val="00D044B2"/>
    <w:rsid w:val="00D04990"/>
    <w:rsid w:val="00D04C93"/>
    <w:rsid w:val="00D07348"/>
    <w:rsid w:val="00D20834"/>
    <w:rsid w:val="00D43925"/>
    <w:rsid w:val="00D5149D"/>
    <w:rsid w:val="00D7776C"/>
    <w:rsid w:val="00D93C53"/>
    <w:rsid w:val="00DA26E8"/>
    <w:rsid w:val="00DC5BAF"/>
    <w:rsid w:val="00DC5D9B"/>
    <w:rsid w:val="00DC7764"/>
    <w:rsid w:val="00DC77D1"/>
    <w:rsid w:val="00DF3BA8"/>
    <w:rsid w:val="00E02417"/>
    <w:rsid w:val="00E10CF5"/>
    <w:rsid w:val="00E7627A"/>
    <w:rsid w:val="00E80EB6"/>
    <w:rsid w:val="00E93AE0"/>
    <w:rsid w:val="00ED75F8"/>
    <w:rsid w:val="00EF4B80"/>
    <w:rsid w:val="00F121E6"/>
    <w:rsid w:val="00F1624B"/>
    <w:rsid w:val="00F23142"/>
    <w:rsid w:val="00F246FB"/>
    <w:rsid w:val="00F2578D"/>
    <w:rsid w:val="00F343D8"/>
    <w:rsid w:val="00F37137"/>
    <w:rsid w:val="00F37E47"/>
    <w:rsid w:val="00F511F2"/>
    <w:rsid w:val="00F5692B"/>
    <w:rsid w:val="00F63723"/>
    <w:rsid w:val="00F710FD"/>
    <w:rsid w:val="00F738C2"/>
    <w:rsid w:val="00F75817"/>
    <w:rsid w:val="00F8419F"/>
    <w:rsid w:val="00F925BB"/>
    <w:rsid w:val="00FA2D55"/>
    <w:rsid w:val="00FA47C8"/>
    <w:rsid w:val="00FD2211"/>
    <w:rsid w:val="00FE1E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AB484"/>
  <w15:docId w15:val="{DE1CC2BB-2435-4D4A-B978-C823A590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5B"/>
    <w:pPr>
      <w:spacing w:after="240"/>
      <w:jc w:val="both"/>
    </w:pPr>
  </w:style>
  <w:style w:type="paragraph" w:styleId="Titre1">
    <w:name w:val="heading 1"/>
    <w:basedOn w:val="Normal"/>
    <w:next w:val="Normal"/>
    <w:link w:val="Titre1Car"/>
    <w:uiPriority w:val="9"/>
    <w:qFormat/>
    <w:rsid w:val="000A79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4945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2150"/>
    <w:pPr>
      <w:ind w:left="720"/>
      <w:contextualSpacing/>
    </w:pPr>
  </w:style>
  <w:style w:type="paragraph" w:styleId="Textedebulles">
    <w:name w:val="Balloon Text"/>
    <w:basedOn w:val="Normal"/>
    <w:link w:val="TextedebullesCar"/>
    <w:uiPriority w:val="99"/>
    <w:semiHidden/>
    <w:unhideWhenUsed/>
    <w:rsid w:val="00CE68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68C4"/>
    <w:rPr>
      <w:rFonts w:ascii="Tahoma" w:hAnsi="Tahoma" w:cs="Tahoma"/>
      <w:sz w:val="16"/>
      <w:szCs w:val="16"/>
    </w:rPr>
  </w:style>
  <w:style w:type="character" w:customStyle="1" w:styleId="Titre1Car">
    <w:name w:val="Titre 1 Car"/>
    <w:basedOn w:val="Policepardfaut"/>
    <w:link w:val="Titre1"/>
    <w:uiPriority w:val="9"/>
    <w:rsid w:val="000A79F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537AD9"/>
    <w:rPr>
      <w:color w:val="0000FF" w:themeColor="hyperlink"/>
      <w:u w:val="single"/>
    </w:rPr>
  </w:style>
  <w:style w:type="character" w:styleId="Textedelespacerserv">
    <w:name w:val="Placeholder Text"/>
    <w:basedOn w:val="Policepardfaut"/>
    <w:uiPriority w:val="99"/>
    <w:semiHidden/>
    <w:rsid w:val="00B52046"/>
    <w:rPr>
      <w:color w:val="808080"/>
    </w:rPr>
  </w:style>
  <w:style w:type="paragraph" w:styleId="Sous-titre">
    <w:name w:val="Subtitle"/>
    <w:basedOn w:val="Normal"/>
    <w:next w:val="Normal"/>
    <w:link w:val="Sous-titreCar"/>
    <w:uiPriority w:val="11"/>
    <w:qFormat/>
    <w:rsid w:val="00D073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0734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32C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F32CC"/>
    <w:rPr>
      <w:b/>
      <w:bCs/>
    </w:rPr>
  </w:style>
  <w:style w:type="paragraph" w:styleId="Notedebasdepage">
    <w:name w:val="footnote text"/>
    <w:basedOn w:val="Normal"/>
    <w:link w:val="NotedebasdepageCar"/>
    <w:uiPriority w:val="99"/>
    <w:unhideWhenUsed/>
    <w:rsid w:val="005C259F"/>
    <w:pPr>
      <w:spacing w:after="0" w:line="240" w:lineRule="auto"/>
    </w:pPr>
    <w:rPr>
      <w:sz w:val="20"/>
      <w:szCs w:val="20"/>
    </w:rPr>
  </w:style>
  <w:style w:type="character" w:customStyle="1" w:styleId="NotedebasdepageCar">
    <w:name w:val="Note de bas de page Car"/>
    <w:basedOn w:val="Policepardfaut"/>
    <w:link w:val="Notedebasdepage"/>
    <w:uiPriority w:val="99"/>
    <w:rsid w:val="005C259F"/>
    <w:rPr>
      <w:sz w:val="20"/>
      <w:szCs w:val="20"/>
    </w:rPr>
  </w:style>
  <w:style w:type="character" w:styleId="Appelnotedebasdep">
    <w:name w:val="footnote reference"/>
    <w:basedOn w:val="Policepardfaut"/>
    <w:uiPriority w:val="99"/>
    <w:unhideWhenUsed/>
    <w:rsid w:val="005C259F"/>
    <w:rPr>
      <w:vertAlign w:val="superscript"/>
    </w:rPr>
  </w:style>
  <w:style w:type="paragraph" w:styleId="En-tte">
    <w:name w:val="header"/>
    <w:basedOn w:val="Normal"/>
    <w:link w:val="En-tteCar"/>
    <w:uiPriority w:val="99"/>
    <w:unhideWhenUsed/>
    <w:rsid w:val="00B933F5"/>
    <w:pPr>
      <w:tabs>
        <w:tab w:val="center" w:pos="4536"/>
        <w:tab w:val="right" w:pos="9072"/>
      </w:tabs>
      <w:spacing w:after="0" w:line="240" w:lineRule="auto"/>
    </w:pPr>
  </w:style>
  <w:style w:type="character" w:customStyle="1" w:styleId="En-tteCar">
    <w:name w:val="En-tête Car"/>
    <w:basedOn w:val="Policepardfaut"/>
    <w:link w:val="En-tte"/>
    <w:uiPriority w:val="99"/>
    <w:rsid w:val="00B933F5"/>
  </w:style>
  <w:style w:type="paragraph" w:styleId="Pieddepage">
    <w:name w:val="footer"/>
    <w:basedOn w:val="Normal"/>
    <w:link w:val="PieddepageCar"/>
    <w:uiPriority w:val="99"/>
    <w:unhideWhenUsed/>
    <w:rsid w:val="00B933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33F5"/>
  </w:style>
  <w:style w:type="character" w:styleId="Lienhypertextesuivivisit">
    <w:name w:val="FollowedHyperlink"/>
    <w:basedOn w:val="Policepardfaut"/>
    <w:uiPriority w:val="99"/>
    <w:semiHidden/>
    <w:unhideWhenUsed/>
    <w:rsid w:val="0029484C"/>
    <w:rPr>
      <w:color w:val="800080" w:themeColor="followedHyperlink"/>
      <w:u w:val="single"/>
    </w:rPr>
  </w:style>
  <w:style w:type="paragraph" w:styleId="Titre">
    <w:name w:val="Title"/>
    <w:basedOn w:val="Normal"/>
    <w:next w:val="Normal"/>
    <w:link w:val="TitreCar"/>
    <w:uiPriority w:val="10"/>
    <w:qFormat/>
    <w:rsid w:val="009247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24721"/>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177D47"/>
    <w:pPr>
      <w:spacing w:after="0" w:line="240" w:lineRule="auto"/>
    </w:pPr>
  </w:style>
  <w:style w:type="character" w:customStyle="1" w:styleId="st1">
    <w:name w:val="st1"/>
    <w:basedOn w:val="Policepardfaut"/>
    <w:rsid w:val="004C15D6"/>
  </w:style>
  <w:style w:type="character" w:customStyle="1" w:styleId="Titre3Car">
    <w:name w:val="Titre 3 Car"/>
    <w:basedOn w:val="Policepardfaut"/>
    <w:link w:val="Titre3"/>
    <w:uiPriority w:val="9"/>
    <w:rsid w:val="004945A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4301">
      <w:bodyDiv w:val="1"/>
      <w:marLeft w:val="0"/>
      <w:marRight w:val="0"/>
      <w:marTop w:val="0"/>
      <w:marBottom w:val="0"/>
      <w:divBdr>
        <w:top w:val="none" w:sz="0" w:space="0" w:color="auto"/>
        <w:left w:val="none" w:sz="0" w:space="0" w:color="auto"/>
        <w:bottom w:val="none" w:sz="0" w:space="0" w:color="auto"/>
        <w:right w:val="none" w:sz="0" w:space="0" w:color="auto"/>
      </w:divBdr>
    </w:div>
    <w:div w:id="310642622">
      <w:bodyDiv w:val="1"/>
      <w:marLeft w:val="0"/>
      <w:marRight w:val="0"/>
      <w:marTop w:val="0"/>
      <w:marBottom w:val="0"/>
      <w:divBdr>
        <w:top w:val="none" w:sz="0" w:space="0" w:color="auto"/>
        <w:left w:val="none" w:sz="0" w:space="0" w:color="auto"/>
        <w:bottom w:val="none" w:sz="0" w:space="0" w:color="auto"/>
        <w:right w:val="none" w:sz="0" w:space="0" w:color="auto"/>
      </w:divBdr>
    </w:div>
    <w:div w:id="392586402">
      <w:bodyDiv w:val="1"/>
      <w:marLeft w:val="0"/>
      <w:marRight w:val="0"/>
      <w:marTop w:val="0"/>
      <w:marBottom w:val="0"/>
      <w:divBdr>
        <w:top w:val="none" w:sz="0" w:space="0" w:color="auto"/>
        <w:left w:val="none" w:sz="0" w:space="0" w:color="auto"/>
        <w:bottom w:val="none" w:sz="0" w:space="0" w:color="auto"/>
        <w:right w:val="none" w:sz="0" w:space="0" w:color="auto"/>
      </w:divBdr>
    </w:div>
    <w:div w:id="827789531">
      <w:bodyDiv w:val="1"/>
      <w:marLeft w:val="0"/>
      <w:marRight w:val="0"/>
      <w:marTop w:val="0"/>
      <w:marBottom w:val="0"/>
      <w:divBdr>
        <w:top w:val="none" w:sz="0" w:space="0" w:color="auto"/>
        <w:left w:val="none" w:sz="0" w:space="0" w:color="auto"/>
        <w:bottom w:val="none" w:sz="0" w:space="0" w:color="auto"/>
        <w:right w:val="none" w:sz="0" w:space="0" w:color="auto"/>
      </w:divBdr>
    </w:div>
    <w:div w:id="906379662">
      <w:bodyDiv w:val="1"/>
      <w:marLeft w:val="0"/>
      <w:marRight w:val="0"/>
      <w:marTop w:val="0"/>
      <w:marBottom w:val="0"/>
      <w:divBdr>
        <w:top w:val="none" w:sz="0" w:space="0" w:color="auto"/>
        <w:left w:val="none" w:sz="0" w:space="0" w:color="auto"/>
        <w:bottom w:val="none" w:sz="0" w:space="0" w:color="auto"/>
        <w:right w:val="none" w:sz="0" w:space="0" w:color="auto"/>
      </w:divBdr>
      <w:divsChild>
        <w:div w:id="1456370227">
          <w:marLeft w:val="0"/>
          <w:marRight w:val="0"/>
          <w:marTop w:val="0"/>
          <w:marBottom w:val="0"/>
          <w:divBdr>
            <w:top w:val="none" w:sz="0" w:space="0" w:color="auto"/>
            <w:left w:val="none" w:sz="0" w:space="0" w:color="auto"/>
            <w:bottom w:val="none" w:sz="0" w:space="0" w:color="auto"/>
            <w:right w:val="none" w:sz="0" w:space="0" w:color="auto"/>
          </w:divBdr>
        </w:div>
      </w:divsChild>
    </w:div>
    <w:div w:id="1037006117">
      <w:bodyDiv w:val="1"/>
      <w:marLeft w:val="0"/>
      <w:marRight w:val="0"/>
      <w:marTop w:val="0"/>
      <w:marBottom w:val="0"/>
      <w:divBdr>
        <w:top w:val="none" w:sz="0" w:space="0" w:color="auto"/>
        <w:left w:val="none" w:sz="0" w:space="0" w:color="auto"/>
        <w:bottom w:val="none" w:sz="0" w:space="0" w:color="auto"/>
        <w:right w:val="none" w:sz="0" w:space="0" w:color="auto"/>
      </w:divBdr>
    </w:div>
    <w:div w:id="1093161466">
      <w:bodyDiv w:val="1"/>
      <w:marLeft w:val="0"/>
      <w:marRight w:val="0"/>
      <w:marTop w:val="0"/>
      <w:marBottom w:val="0"/>
      <w:divBdr>
        <w:top w:val="none" w:sz="0" w:space="0" w:color="auto"/>
        <w:left w:val="none" w:sz="0" w:space="0" w:color="auto"/>
        <w:bottom w:val="none" w:sz="0" w:space="0" w:color="auto"/>
        <w:right w:val="none" w:sz="0" w:space="0" w:color="auto"/>
      </w:divBdr>
    </w:div>
    <w:div w:id="1166357797">
      <w:bodyDiv w:val="1"/>
      <w:marLeft w:val="0"/>
      <w:marRight w:val="0"/>
      <w:marTop w:val="0"/>
      <w:marBottom w:val="0"/>
      <w:divBdr>
        <w:top w:val="none" w:sz="0" w:space="0" w:color="auto"/>
        <w:left w:val="none" w:sz="0" w:space="0" w:color="auto"/>
        <w:bottom w:val="none" w:sz="0" w:space="0" w:color="auto"/>
        <w:right w:val="none" w:sz="0" w:space="0" w:color="auto"/>
      </w:divBdr>
    </w:div>
    <w:div w:id="1292249255">
      <w:bodyDiv w:val="1"/>
      <w:marLeft w:val="0"/>
      <w:marRight w:val="0"/>
      <w:marTop w:val="0"/>
      <w:marBottom w:val="0"/>
      <w:divBdr>
        <w:top w:val="none" w:sz="0" w:space="0" w:color="auto"/>
        <w:left w:val="none" w:sz="0" w:space="0" w:color="auto"/>
        <w:bottom w:val="none" w:sz="0" w:space="0" w:color="auto"/>
        <w:right w:val="none" w:sz="0" w:space="0" w:color="auto"/>
      </w:divBdr>
    </w:div>
    <w:div w:id="1394740957">
      <w:bodyDiv w:val="1"/>
      <w:marLeft w:val="0"/>
      <w:marRight w:val="0"/>
      <w:marTop w:val="0"/>
      <w:marBottom w:val="0"/>
      <w:divBdr>
        <w:top w:val="none" w:sz="0" w:space="0" w:color="auto"/>
        <w:left w:val="none" w:sz="0" w:space="0" w:color="auto"/>
        <w:bottom w:val="none" w:sz="0" w:space="0" w:color="auto"/>
        <w:right w:val="none" w:sz="0" w:space="0" w:color="auto"/>
      </w:divBdr>
      <w:divsChild>
        <w:div w:id="288904774">
          <w:marLeft w:val="0"/>
          <w:marRight w:val="0"/>
          <w:marTop w:val="100"/>
          <w:marBottom w:val="100"/>
          <w:divBdr>
            <w:top w:val="none" w:sz="0" w:space="0" w:color="auto"/>
            <w:left w:val="none" w:sz="0" w:space="0" w:color="auto"/>
            <w:bottom w:val="none" w:sz="0" w:space="0" w:color="auto"/>
            <w:right w:val="none" w:sz="0" w:space="0" w:color="auto"/>
          </w:divBdr>
          <w:divsChild>
            <w:div w:id="1322612031">
              <w:marLeft w:val="150"/>
              <w:marRight w:val="255"/>
              <w:marTop w:val="120"/>
              <w:marBottom w:val="120"/>
              <w:divBdr>
                <w:top w:val="none" w:sz="0" w:space="0" w:color="auto"/>
                <w:left w:val="none" w:sz="0" w:space="0" w:color="auto"/>
                <w:bottom w:val="none" w:sz="0" w:space="0" w:color="auto"/>
                <w:right w:val="none" w:sz="0" w:space="0" w:color="auto"/>
              </w:divBdr>
              <w:divsChild>
                <w:div w:id="709689723">
                  <w:marLeft w:val="0"/>
                  <w:marRight w:val="0"/>
                  <w:marTop w:val="0"/>
                  <w:marBottom w:val="0"/>
                  <w:divBdr>
                    <w:top w:val="none" w:sz="0" w:space="0" w:color="auto"/>
                    <w:left w:val="none" w:sz="0" w:space="0" w:color="auto"/>
                    <w:bottom w:val="none" w:sz="0" w:space="0" w:color="auto"/>
                    <w:right w:val="none" w:sz="0" w:space="0" w:color="auto"/>
                  </w:divBdr>
                  <w:divsChild>
                    <w:div w:id="1374964045">
                      <w:marLeft w:val="0"/>
                      <w:marRight w:val="225"/>
                      <w:marTop w:val="0"/>
                      <w:marBottom w:val="0"/>
                      <w:divBdr>
                        <w:top w:val="none" w:sz="0" w:space="0" w:color="auto"/>
                        <w:left w:val="none" w:sz="0" w:space="0" w:color="auto"/>
                        <w:bottom w:val="none" w:sz="0" w:space="0" w:color="auto"/>
                        <w:right w:val="none" w:sz="0" w:space="0" w:color="auto"/>
                      </w:divBdr>
                      <w:divsChild>
                        <w:div w:id="2173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75728">
      <w:bodyDiv w:val="1"/>
      <w:marLeft w:val="0"/>
      <w:marRight w:val="0"/>
      <w:marTop w:val="0"/>
      <w:marBottom w:val="0"/>
      <w:divBdr>
        <w:top w:val="none" w:sz="0" w:space="0" w:color="auto"/>
        <w:left w:val="none" w:sz="0" w:space="0" w:color="auto"/>
        <w:bottom w:val="none" w:sz="0" w:space="0" w:color="auto"/>
        <w:right w:val="none" w:sz="0" w:space="0" w:color="auto"/>
      </w:divBdr>
    </w:div>
    <w:div w:id="1719623717">
      <w:bodyDiv w:val="1"/>
      <w:marLeft w:val="0"/>
      <w:marRight w:val="0"/>
      <w:marTop w:val="0"/>
      <w:marBottom w:val="0"/>
      <w:divBdr>
        <w:top w:val="none" w:sz="0" w:space="0" w:color="auto"/>
        <w:left w:val="none" w:sz="0" w:space="0" w:color="auto"/>
        <w:bottom w:val="none" w:sz="0" w:space="0" w:color="auto"/>
        <w:right w:val="none" w:sz="0" w:space="0" w:color="auto"/>
      </w:divBdr>
    </w:div>
    <w:div w:id="1845245865">
      <w:bodyDiv w:val="1"/>
      <w:marLeft w:val="0"/>
      <w:marRight w:val="0"/>
      <w:marTop w:val="0"/>
      <w:marBottom w:val="0"/>
      <w:divBdr>
        <w:top w:val="none" w:sz="0" w:space="0" w:color="auto"/>
        <w:left w:val="none" w:sz="0" w:space="0" w:color="auto"/>
        <w:bottom w:val="none" w:sz="0" w:space="0" w:color="auto"/>
        <w:right w:val="none" w:sz="0" w:space="0" w:color="auto"/>
      </w:divBdr>
    </w:div>
    <w:div w:id="1957566844">
      <w:bodyDiv w:val="1"/>
      <w:marLeft w:val="0"/>
      <w:marRight w:val="0"/>
      <w:marTop w:val="0"/>
      <w:marBottom w:val="0"/>
      <w:divBdr>
        <w:top w:val="none" w:sz="0" w:space="0" w:color="auto"/>
        <w:left w:val="none" w:sz="0" w:space="0" w:color="auto"/>
        <w:bottom w:val="none" w:sz="0" w:space="0" w:color="auto"/>
        <w:right w:val="none" w:sz="0" w:space="0" w:color="auto"/>
      </w:divBdr>
    </w:div>
    <w:div w:id="19995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cej.asso.fr/category/actualites/les-conseils-enfants-jeu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rancas.asso.fr/" TargetMode="External"/><Relationship Id="rId4" Type="http://schemas.openxmlformats.org/officeDocument/2006/relationships/settings" Target="settings.xml"/><Relationship Id="rId9" Type="http://schemas.openxmlformats.org/officeDocument/2006/relationships/hyperlink" Target="http://anacej.asso.fr/category/actualites/les-conseils-enfants-jeun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pcej.com/upload//93/content/PDLJ2015_doc.pdf" TargetMode="External"/><Relationship Id="rId1" Type="http://schemas.openxmlformats.org/officeDocument/2006/relationships/hyperlink" Target="http://www.librairiedalloz.fr/2000000011486-place-de-la-loi-jeu-pour-parler-de-la-loi-jean-pierre-rosenczvei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ontaine\AppData\Roaming\Microsoft\Templates\Mod&#232;le%20no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8A91-1CA3-4EE8-B97D-0EBF05C9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note</Template>
  <TotalTime>120</TotalTime>
  <Pages>5</Pages>
  <Words>1659</Words>
  <Characters>9126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Défenseur Des Droits</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Fontaine Valérie</dc:creator>
  <cp:lastModifiedBy>Bechrouri Nassera</cp:lastModifiedBy>
  <cp:revision>30</cp:revision>
  <cp:lastPrinted>2017-02-09T09:22:00Z</cp:lastPrinted>
  <dcterms:created xsi:type="dcterms:W3CDTF">2017-01-03T13:47:00Z</dcterms:created>
  <dcterms:modified xsi:type="dcterms:W3CDTF">2018-03-08T14:58:00Z</dcterms:modified>
</cp:coreProperties>
</file>